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BA" w:rsidRPr="009D45BA" w:rsidRDefault="009D45BA" w:rsidP="009D45BA">
      <w:pPr>
        <w:tabs>
          <w:tab w:val="left" w:pos="1843"/>
        </w:tabs>
        <w:ind w:right="-598" w:firstLine="1276"/>
        <w:jc w:val="both"/>
        <w:rPr>
          <w:rFonts w:eastAsia="SimSun" w:cs="Arial"/>
          <w:b/>
          <w:sz w:val="28"/>
          <w:szCs w:val="28"/>
        </w:rPr>
      </w:pPr>
      <w:r w:rsidRPr="009D45BA">
        <w:rPr>
          <w:rFonts w:cs="Arial"/>
          <w:b/>
          <w:noProof/>
          <w:sz w:val="28"/>
          <w:szCs w:val="28"/>
          <w:lang w:val="de-DE" w:eastAsia="de-DE"/>
        </w:rPr>
        <mc:AlternateContent>
          <mc:Choice Requires="wpc">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711200" cy="819150"/>
                <wp:effectExtent l="4445" t="6350" r="8255" b="317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wps:cNvSpPr>
                        <wps:spPr bwMode="auto">
                          <a:xfrm>
                            <a:off x="6350" y="8255"/>
                            <a:ext cx="700405" cy="807720"/>
                          </a:xfrm>
                          <a:custGeom>
                            <a:avLst/>
                            <a:gdLst>
                              <a:gd name="T0" fmla="*/ 2051 w 2051"/>
                              <a:gd name="T1" fmla="*/ 0 h 2355"/>
                              <a:gd name="T2" fmla="*/ 2051 w 2051"/>
                              <a:gd name="T3" fmla="*/ 0 h 2355"/>
                              <a:gd name="T4" fmla="*/ 2051 w 2051"/>
                              <a:gd name="T5" fmla="*/ 1421 h 2355"/>
                              <a:gd name="T6" fmla="*/ 1024 w 2051"/>
                              <a:gd name="T7" fmla="*/ 2355 h 2355"/>
                              <a:gd name="T8" fmla="*/ 0 w 2051"/>
                              <a:gd name="T9" fmla="*/ 1421 h 2355"/>
                              <a:gd name="T10" fmla="*/ 0 w 2051"/>
                              <a:gd name="T11" fmla="*/ 0 h 2355"/>
                              <a:gd name="T12" fmla="*/ 2051 w 2051"/>
                              <a:gd name="T13" fmla="*/ 0 h 2355"/>
                            </a:gdLst>
                            <a:ahLst/>
                            <a:cxnLst>
                              <a:cxn ang="0">
                                <a:pos x="T0" y="T1"/>
                              </a:cxn>
                              <a:cxn ang="0">
                                <a:pos x="T2" y="T3"/>
                              </a:cxn>
                              <a:cxn ang="0">
                                <a:pos x="T4" y="T5"/>
                              </a:cxn>
                              <a:cxn ang="0">
                                <a:pos x="T6" y="T7"/>
                              </a:cxn>
                              <a:cxn ang="0">
                                <a:pos x="T8" y="T9"/>
                              </a:cxn>
                              <a:cxn ang="0">
                                <a:pos x="T10" y="T11"/>
                              </a:cxn>
                              <a:cxn ang="0">
                                <a:pos x="T12" y="T13"/>
                              </a:cxn>
                            </a:cxnLst>
                            <a:rect l="0" t="0" r="r" b="b"/>
                            <a:pathLst>
                              <a:path w="2051" h="2355">
                                <a:moveTo>
                                  <a:pt x="2051" y="0"/>
                                </a:moveTo>
                                <a:lnTo>
                                  <a:pt x="2051" y="0"/>
                                </a:lnTo>
                                <a:lnTo>
                                  <a:pt x="2051" y="1421"/>
                                </a:lnTo>
                                <a:cubicBezTo>
                                  <a:pt x="2023" y="1940"/>
                                  <a:pt x="1575" y="2354"/>
                                  <a:pt x="1024" y="2355"/>
                                </a:cubicBezTo>
                                <a:cubicBezTo>
                                  <a:pt x="476" y="2354"/>
                                  <a:pt x="27" y="1940"/>
                                  <a:pt x="0" y="1421"/>
                                </a:cubicBezTo>
                                <a:lnTo>
                                  <a:pt x="0" y="0"/>
                                </a:lnTo>
                                <a:lnTo>
                                  <a:pt x="2051" y="0"/>
                                </a:lnTo>
                                <a:close/>
                              </a:path>
                            </a:pathLst>
                          </a:custGeom>
                          <a:solidFill>
                            <a:srgbClr val="FEFEFE"/>
                          </a:solidFill>
                          <a:ln w="0">
                            <a:solidFill>
                              <a:srgbClr val="000000"/>
                            </a:solidFill>
                            <a:prstDash val="solid"/>
                            <a:round/>
                            <a:headEnd/>
                            <a:tailEnd/>
                          </a:ln>
                        </wps:spPr>
                        <wps:bodyPr rot="0" vert="horz" wrap="square" lIns="91440" tIns="45720" rIns="91440" bIns="45720" anchor="t" anchorCtr="0" upright="1">
                          <a:noAutofit/>
                        </wps:bodyPr>
                      </wps:wsp>
                      <wps:wsp>
                        <wps:cNvPr id="2" name="Freeform 5"/>
                        <wps:cNvSpPr>
                          <a:spLocks/>
                        </wps:cNvSpPr>
                        <wps:spPr bwMode="auto">
                          <a:xfrm>
                            <a:off x="6350" y="8255"/>
                            <a:ext cx="700405" cy="807720"/>
                          </a:xfrm>
                          <a:custGeom>
                            <a:avLst/>
                            <a:gdLst>
                              <a:gd name="T0" fmla="*/ 2051 w 2051"/>
                              <a:gd name="T1" fmla="*/ 0 h 2355"/>
                              <a:gd name="T2" fmla="*/ 2051 w 2051"/>
                              <a:gd name="T3" fmla="*/ 0 h 2355"/>
                              <a:gd name="T4" fmla="*/ 2051 w 2051"/>
                              <a:gd name="T5" fmla="*/ 1421 h 2355"/>
                              <a:gd name="T6" fmla="*/ 1024 w 2051"/>
                              <a:gd name="T7" fmla="*/ 2355 h 2355"/>
                              <a:gd name="T8" fmla="*/ 0 w 2051"/>
                              <a:gd name="T9" fmla="*/ 1421 h 2355"/>
                              <a:gd name="T10" fmla="*/ 0 w 2051"/>
                              <a:gd name="T11" fmla="*/ 0 h 2355"/>
                              <a:gd name="T12" fmla="*/ 2051 w 2051"/>
                              <a:gd name="T13" fmla="*/ 0 h 2355"/>
                              <a:gd name="T14" fmla="*/ 2051 w 2051"/>
                              <a:gd name="T15" fmla="*/ 0 h 23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51" h="2355">
                                <a:moveTo>
                                  <a:pt x="2051" y="0"/>
                                </a:moveTo>
                                <a:lnTo>
                                  <a:pt x="2051" y="0"/>
                                </a:lnTo>
                                <a:lnTo>
                                  <a:pt x="2051" y="1421"/>
                                </a:lnTo>
                                <a:cubicBezTo>
                                  <a:pt x="2023" y="1940"/>
                                  <a:pt x="1575" y="2354"/>
                                  <a:pt x="1024" y="2355"/>
                                </a:cubicBezTo>
                                <a:cubicBezTo>
                                  <a:pt x="476" y="2354"/>
                                  <a:pt x="27" y="1940"/>
                                  <a:pt x="0" y="1421"/>
                                </a:cubicBezTo>
                                <a:lnTo>
                                  <a:pt x="0" y="0"/>
                                </a:lnTo>
                                <a:lnTo>
                                  <a:pt x="2051" y="0"/>
                                </a:lnTo>
                                <a:lnTo>
                                  <a:pt x="2051" y="0"/>
                                </a:lnTo>
                                <a:close/>
                              </a:path>
                            </a:pathLst>
                          </a:cu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
                        <wps:cNvSpPr>
                          <a:spLocks/>
                        </wps:cNvSpPr>
                        <wps:spPr bwMode="auto">
                          <a:xfrm>
                            <a:off x="6985" y="6985"/>
                            <a:ext cx="284480" cy="794385"/>
                          </a:xfrm>
                          <a:custGeom>
                            <a:avLst/>
                            <a:gdLst>
                              <a:gd name="T0" fmla="*/ 380 w 833"/>
                              <a:gd name="T1" fmla="*/ 2141 h 2316"/>
                              <a:gd name="T2" fmla="*/ 380 w 833"/>
                              <a:gd name="T3" fmla="*/ 2141 h 2316"/>
                              <a:gd name="T4" fmla="*/ 192 w 833"/>
                              <a:gd name="T5" fmla="*/ 1949 h 2316"/>
                              <a:gd name="T6" fmla="*/ 60 w 833"/>
                              <a:gd name="T7" fmla="*/ 1701 h 2316"/>
                              <a:gd name="T8" fmla="*/ 0 w 833"/>
                              <a:gd name="T9" fmla="*/ 1424 h 2316"/>
                              <a:gd name="T10" fmla="*/ 4 w 833"/>
                              <a:gd name="T11" fmla="*/ 7 h 2316"/>
                              <a:gd name="T12" fmla="*/ 705 w 833"/>
                              <a:gd name="T13" fmla="*/ 3 h 2316"/>
                              <a:gd name="T14" fmla="*/ 756 w 833"/>
                              <a:gd name="T15" fmla="*/ 4 h 2316"/>
                              <a:gd name="T16" fmla="*/ 615 w 833"/>
                              <a:gd name="T17" fmla="*/ 225 h 2316"/>
                              <a:gd name="T18" fmla="*/ 604 w 833"/>
                              <a:gd name="T19" fmla="*/ 281 h 2316"/>
                              <a:gd name="T20" fmla="*/ 614 w 833"/>
                              <a:gd name="T21" fmla="*/ 377 h 2316"/>
                              <a:gd name="T22" fmla="*/ 799 w 833"/>
                              <a:gd name="T23" fmla="*/ 728 h 2316"/>
                              <a:gd name="T24" fmla="*/ 821 w 833"/>
                              <a:gd name="T25" fmla="*/ 797 h 2316"/>
                              <a:gd name="T26" fmla="*/ 630 w 833"/>
                              <a:gd name="T27" fmla="*/ 1296 h 2316"/>
                              <a:gd name="T28" fmla="*/ 802 w 833"/>
                              <a:gd name="T29" fmla="*/ 1565 h 2316"/>
                              <a:gd name="T30" fmla="*/ 833 w 833"/>
                              <a:gd name="T31" fmla="*/ 1644 h 2316"/>
                              <a:gd name="T32" fmla="*/ 721 w 833"/>
                              <a:gd name="T33" fmla="*/ 1890 h 2316"/>
                              <a:gd name="T34" fmla="*/ 669 w 833"/>
                              <a:gd name="T35" fmla="*/ 2283 h 2316"/>
                              <a:gd name="T36" fmla="*/ 380 w 833"/>
                              <a:gd name="T37" fmla="*/ 2141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33" h="2316">
                                <a:moveTo>
                                  <a:pt x="380" y="2141"/>
                                </a:moveTo>
                                <a:lnTo>
                                  <a:pt x="380" y="2141"/>
                                </a:lnTo>
                                <a:cubicBezTo>
                                  <a:pt x="296" y="2078"/>
                                  <a:pt x="255" y="2033"/>
                                  <a:pt x="192" y="1949"/>
                                </a:cubicBezTo>
                                <a:cubicBezTo>
                                  <a:pt x="127" y="1860"/>
                                  <a:pt x="98" y="1803"/>
                                  <a:pt x="60" y="1701"/>
                                </a:cubicBezTo>
                                <a:cubicBezTo>
                                  <a:pt x="22" y="1597"/>
                                  <a:pt x="9" y="1534"/>
                                  <a:pt x="0" y="1424"/>
                                </a:cubicBezTo>
                                <a:lnTo>
                                  <a:pt x="4" y="7"/>
                                </a:lnTo>
                                <a:lnTo>
                                  <a:pt x="705" y="3"/>
                                </a:lnTo>
                                <a:cubicBezTo>
                                  <a:pt x="724" y="0"/>
                                  <a:pt x="759" y="2"/>
                                  <a:pt x="756" y="4"/>
                                </a:cubicBezTo>
                                <a:cubicBezTo>
                                  <a:pt x="676" y="81"/>
                                  <a:pt x="640" y="113"/>
                                  <a:pt x="615" y="225"/>
                                </a:cubicBezTo>
                                <a:cubicBezTo>
                                  <a:pt x="610" y="247"/>
                                  <a:pt x="604" y="262"/>
                                  <a:pt x="604" y="281"/>
                                </a:cubicBezTo>
                                <a:cubicBezTo>
                                  <a:pt x="604" y="322"/>
                                  <a:pt x="606" y="352"/>
                                  <a:pt x="614" y="377"/>
                                </a:cubicBezTo>
                                <a:cubicBezTo>
                                  <a:pt x="675" y="561"/>
                                  <a:pt x="779" y="627"/>
                                  <a:pt x="799" y="728"/>
                                </a:cubicBezTo>
                                <a:cubicBezTo>
                                  <a:pt x="803" y="748"/>
                                  <a:pt x="821" y="777"/>
                                  <a:pt x="821" y="797"/>
                                </a:cubicBezTo>
                                <a:cubicBezTo>
                                  <a:pt x="821" y="983"/>
                                  <a:pt x="572" y="1023"/>
                                  <a:pt x="630" y="1296"/>
                                </a:cubicBezTo>
                                <a:cubicBezTo>
                                  <a:pt x="653" y="1402"/>
                                  <a:pt x="765" y="1463"/>
                                  <a:pt x="802" y="1565"/>
                                </a:cubicBezTo>
                                <a:cubicBezTo>
                                  <a:pt x="812" y="1591"/>
                                  <a:pt x="833" y="1615"/>
                                  <a:pt x="833" y="1644"/>
                                </a:cubicBezTo>
                                <a:cubicBezTo>
                                  <a:pt x="833" y="1759"/>
                                  <a:pt x="777" y="1801"/>
                                  <a:pt x="721" y="1890"/>
                                </a:cubicBezTo>
                                <a:cubicBezTo>
                                  <a:pt x="626" y="2042"/>
                                  <a:pt x="608" y="2113"/>
                                  <a:pt x="669" y="2283"/>
                                </a:cubicBezTo>
                                <a:cubicBezTo>
                                  <a:pt x="680" y="2316"/>
                                  <a:pt x="481" y="2216"/>
                                  <a:pt x="380" y="2141"/>
                                </a:cubicBezTo>
                                <a:close/>
                              </a:path>
                            </a:pathLst>
                          </a:custGeom>
                          <a:solidFill>
                            <a:srgbClr val="00FF59"/>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7"/>
                        <wps:cNvSpPr>
                          <a:spLocks/>
                        </wps:cNvSpPr>
                        <wps:spPr bwMode="auto">
                          <a:xfrm>
                            <a:off x="6985" y="6985"/>
                            <a:ext cx="284480" cy="794385"/>
                          </a:xfrm>
                          <a:custGeom>
                            <a:avLst/>
                            <a:gdLst>
                              <a:gd name="T0" fmla="*/ 380 w 833"/>
                              <a:gd name="T1" fmla="*/ 2141 h 2316"/>
                              <a:gd name="T2" fmla="*/ 380 w 833"/>
                              <a:gd name="T3" fmla="*/ 2141 h 2316"/>
                              <a:gd name="T4" fmla="*/ 192 w 833"/>
                              <a:gd name="T5" fmla="*/ 1949 h 2316"/>
                              <a:gd name="T6" fmla="*/ 60 w 833"/>
                              <a:gd name="T7" fmla="*/ 1701 h 2316"/>
                              <a:gd name="T8" fmla="*/ 0 w 833"/>
                              <a:gd name="T9" fmla="*/ 1424 h 2316"/>
                              <a:gd name="T10" fmla="*/ 4 w 833"/>
                              <a:gd name="T11" fmla="*/ 7 h 2316"/>
                              <a:gd name="T12" fmla="*/ 705 w 833"/>
                              <a:gd name="T13" fmla="*/ 3 h 2316"/>
                              <a:gd name="T14" fmla="*/ 756 w 833"/>
                              <a:gd name="T15" fmla="*/ 4 h 2316"/>
                              <a:gd name="T16" fmla="*/ 615 w 833"/>
                              <a:gd name="T17" fmla="*/ 225 h 2316"/>
                              <a:gd name="T18" fmla="*/ 604 w 833"/>
                              <a:gd name="T19" fmla="*/ 281 h 2316"/>
                              <a:gd name="T20" fmla="*/ 614 w 833"/>
                              <a:gd name="T21" fmla="*/ 377 h 2316"/>
                              <a:gd name="T22" fmla="*/ 799 w 833"/>
                              <a:gd name="T23" fmla="*/ 728 h 2316"/>
                              <a:gd name="T24" fmla="*/ 821 w 833"/>
                              <a:gd name="T25" fmla="*/ 797 h 2316"/>
                              <a:gd name="T26" fmla="*/ 630 w 833"/>
                              <a:gd name="T27" fmla="*/ 1296 h 2316"/>
                              <a:gd name="T28" fmla="*/ 802 w 833"/>
                              <a:gd name="T29" fmla="*/ 1565 h 2316"/>
                              <a:gd name="T30" fmla="*/ 833 w 833"/>
                              <a:gd name="T31" fmla="*/ 1644 h 2316"/>
                              <a:gd name="T32" fmla="*/ 721 w 833"/>
                              <a:gd name="T33" fmla="*/ 1890 h 2316"/>
                              <a:gd name="T34" fmla="*/ 669 w 833"/>
                              <a:gd name="T35" fmla="*/ 2283 h 2316"/>
                              <a:gd name="T36" fmla="*/ 380 w 833"/>
                              <a:gd name="T37" fmla="*/ 2141 h 2316"/>
                              <a:gd name="T38" fmla="*/ 380 w 833"/>
                              <a:gd name="T39" fmla="*/ 2141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33" h="2316">
                                <a:moveTo>
                                  <a:pt x="380" y="2141"/>
                                </a:moveTo>
                                <a:lnTo>
                                  <a:pt x="380" y="2141"/>
                                </a:lnTo>
                                <a:cubicBezTo>
                                  <a:pt x="296" y="2078"/>
                                  <a:pt x="255" y="2033"/>
                                  <a:pt x="192" y="1949"/>
                                </a:cubicBezTo>
                                <a:cubicBezTo>
                                  <a:pt x="127" y="1860"/>
                                  <a:pt x="98" y="1803"/>
                                  <a:pt x="60" y="1701"/>
                                </a:cubicBezTo>
                                <a:cubicBezTo>
                                  <a:pt x="22" y="1597"/>
                                  <a:pt x="9" y="1534"/>
                                  <a:pt x="0" y="1424"/>
                                </a:cubicBezTo>
                                <a:lnTo>
                                  <a:pt x="4" y="7"/>
                                </a:lnTo>
                                <a:lnTo>
                                  <a:pt x="705" y="3"/>
                                </a:lnTo>
                                <a:cubicBezTo>
                                  <a:pt x="724" y="0"/>
                                  <a:pt x="759" y="2"/>
                                  <a:pt x="756" y="4"/>
                                </a:cubicBezTo>
                                <a:cubicBezTo>
                                  <a:pt x="676" y="81"/>
                                  <a:pt x="640" y="113"/>
                                  <a:pt x="615" y="225"/>
                                </a:cubicBezTo>
                                <a:cubicBezTo>
                                  <a:pt x="610" y="247"/>
                                  <a:pt x="604" y="262"/>
                                  <a:pt x="604" y="281"/>
                                </a:cubicBezTo>
                                <a:cubicBezTo>
                                  <a:pt x="604" y="322"/>
                                  <a:pt x="606" y="352"/>
                                  <a:pt x="614" y="377"/>
                                </a:cubicBezTo>
                                <a:cubicBezTo>
                                  <a:pt x="675" y="561"/>
                                  <a:pt x="779" y="627"/>
                                  <a:pt x="799" y="728"/>
                                </a:cubicBezTo>
                                <a:cubicBezTo>
                                  <a:pt x="803" y="748"/>
                                  <a:pt x="821" y="777"/>
                                  <a:pt x="821" y="797"/>
                                </a:cubicBezTo>
                                <a:cubicBezTo>
                                  <a:pt x="821" y="983"/>
                                  <a:pt x="572" y="1023"/>
                                  <a:pt x="630" y="1296"/>
                                </a:cubicBezTo>
                                <a:cubicBezTo>
                                  <a:pt x="653" y="1402"/>
                                  <a:pt x="765" y="1463"/>
                                  <a:pt x="802" y="1565"/>
                                </a:cubicBezTo>
                                <a:cubicBezTo>
                                  <a:pt x="812" y="1591"/>
                                  <a:pt x="833" y="1615"/>
                                  <a:pt x="833" y="1644"/>
                                </a:cubicBezTo>
                                <a:cubicBezTo>
                                  <a:pt x="833" y="1759"/>
                                  <a:pt x="777" y="1801"/>
                                  <a:pt x="721" y="1890"/>
                                </a:cubicBezTo>
                                <a:cubicBezTo>
                                  <a:pt x="626" y="2042"/>
                                  <a:pt x="608" y="2113"/>
                                  <a:pt x="669" y="2283"/>
                                </a:cubicBezTo>
                                <a:cubicBezTo>
                                  <a:pt x="680" y="2316"/>
                                  <a:pt x="481" y="2216"/>
                                  <a:pt x="380" y="2141"/>
                                </a:cubicBezTo>
                                <a:lnTo>
                                  <a:pt x="380" y="2141"/>
                                </a:lnTo>
                                <a:close/>
                              </a:path>
                            </a:pathLst>
                          </a:cu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401955" y="7620"/>
                            <a:ext cx="304165" cy="805815"/>
                          </a:xfrm>
                          <a:custGeom>
                            <a:avLst/>
                            <a:gdLst>
                              <a:gd name="T0" fmla="*/ 312 w 891"/>
                              <a:gd name="T1" fmla="*/ 2250 h 2350"/>
                              <a:gd name="T2" fmla="*/ 312 w 891"/>
                              <a:gd name="T3" fmla="*/ 2250 h 2350"/>
                              <a:gd name="T4" fmla="*/ 677 w 891"/>
                              <a:gd name="T5" fmla="*/ 1969 h 2350"/>
                              <a:gd name="T6" fmla="*/ 833 w 891"/>
                              <a:gd name="T7" fmla="*/ 1691 h 2350"/>
                              <a:gd name="T8" fmla="*/ 891 w 891"/>
                              <a:gd name="T9" fmla="*/ 1410 h 2350"/>
                              <a:gd name="T10" fmla="*/ 891 w 891"/>
                              <a:gd name="T11" fmla="*/ 2 h 2350"/>
                              <a:gd name="T12" fmla="*/ 230 w 891"/>
                              <a:gd name="T13" fmla="*/ 2 h 2350"/>
                              <a:gd name="T14" fmla="*/ 202 w 891"/>
                              <a:gd name="T15" fmla="*/ 2 h 2350"/>
                              <a:gd name="T16" fmla="*/ 43 w 891"/>
                              <a:gd name="T17" fmla="*/ 204 h 2350"/>
                              <a:gd name="T18" fmla="*/ 32 w 891"/>
                              <a:gd name="T19" fmla="*/ 260 h 2350"/>
                              <a:gd name="T20" fmla="*/ 42 w 891"/>
                              <a:gd name="T21" fmla="*/ 355 h 2350"/>
                              <a:gd name="T22" fmla="*/ 227 w 891"/>
                              <a:gd name="T23" fmla="*/ 707 h 2350"/>
                              <a:gd name="T24" fmla="*/ 249 w 891"/>
                              <a:gd name="T25" fmla="*/ 776 h 2350"/>
                              <a:gd name="T26" fmla="*/ 58 w 891"/>
                              <a:gd name="T27" fmla="*/ 1274 h 2350"/>
                              <a:gd name="T28" fmla="*/ 230 w 891"/>
                              <a:gd name="T29" fmla="*/ 1544 h 2350"/>
                              <a:gd name="T30" fmla="*/ 261 w 891"/>
                              <a:gd name="T31" fmla="*/ 1622 h 2350"/>
                              <a:gd name="T32" fmla="*/ 149 w 891"/>
                              <a:gd name="T33" fmla="*/ 1869 h 2350"/>
                              <a:gd name="T34" fmla="*/ 117 w 891"/>
                              <a:gd name="T35" fmla="*/ 2317 h 2350"/>
                              <a:gd name="T36" fmla="*/ 312 w 891"/>
                              <a:gd name="T37" fmla="*/ 2250 h 2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91" h="2350">
                                <a:moveTo>
                                  <a:pt x="312" y="2250"/>
                                </a:moveTo>
                                <a:lnTo>
                                  <a:pt x="312" y="2250"/>
                                </a:lnTo>
                                <a:cubicBezTo>
                                  <a:pt x="476" y="2175"/>
                                  <a:pt x="565" y="2109"/>
                                  <a:pt x="677" y="1969"/>
                                </a:cubicBezTo>
                                <a:cubicBezTo>
                                  <a:pt x="755" y="1872"/>
                                  <a:pt x="790" y="1807"/>
                                  <a:pt x="833" y="1691"/>
                                </a:cubicBezTo>
                                <a:cubicBezTo>
                                  <a:pt x="871" y="1586"/>
                                  <a:pt x="884" y="1521"/>
                                  <a:pt x="891" y="1410"/>
                                </a:cubicBezTo>
                                <a:lnTo>
                                  <a:pt x="891" y="2"/>
                                </a:lnTo>
                                <a:lnTo>
                                  <a:pt x="230" y="2"/>
                                </a:lnTo>
                                <a:cubicBezTo>
                                  <a:pt x="219" y="1"/>
                                  <a:pt x="204" y="0"/>
                                  <a:pt x="202" y="2"/>
                                </a:cubicBezTo>
                                <a:cubicBezTo>
                                  <a:pt x="107" y="68"/>
                                  <a:pt x="68" y="91"/>
                                  <a:pt x="43" y="204"/>
                                </a:cubicBezTo>
                                <a:cubicBezTo>
                                  <a:pt x="38" y="226"/>
                                  <a:pt x="32" y="241"/>
                                  <a:pt x="32" y="260"/>
                                </a:cubicBezTo>
                                <a:cubicBezTo>
                                  <a:pt x="32" y="301"/>
                                  <a:pt x="34" y="331"/>
                                  <a:pt x="42" y="355"/>
                                </a:cubicBezTo>
                                <a:cubicBezTo>
                                  <a:pt x="103" y="540"/>
                                  <a:pt x="207" y="606"/>
                                  <a:pt x="227" y="707"/>
                                </a:cubicBezTo>
                                <a:cubicBezTo>
                                  <a:pt x="231" y="727"/>
                                  <a:pt x="249" y="755"/>
                                  <a:pt x="249" y="776"/>
                                </a:cubicBezTo>
                                <a:cubicBezTo>
                                  <a:pt x="249" y="962"/>
                                  <a:pt x="0" y="1002"/>
                                  <a:pt x="58" y="1274"/>
                                </a:cubicBezTo>
                                <a:cubicBezTo>
                                  <a:pt x="81" y="1381"/>
                                  <a:pt x="193" y="1442"/>
                                  <a:pt x="230" y="1544"/>
                                </a:cubicBezTo>
                                <a:cubicBezTo>
                                  <a:pt x="240" y="1569"/>
                                  <a:pt x="261" y="1594"/>
                                  <a:pt x="261" y="1622"/>
                                </a:cubicBezTo>
                                <a:cubicBezTo>
                                  <a:pt x="261" y="1738"/>
                                  <a:pt x="205" y="1780"/>
                                  <a:pt x="149" y="1869"/>
                                </a:cubicBezTo>
                                <a:cubicBezTo>
                                  <a:pt x="54" y="2021"/>
                                  <a:pt x="56" y="2147"/>
                                  <a:pt x="117" y="2317"/>
                                </a:cubicBezTo>
                                <a:cubicBezTo>
                                  <a:pt x="128" y="2350"/>
                                  <a:pt x="239" y="2284"/>
                                  <a:pt x="312" y="2250"/>
                                </a:cubicBezTo>
                                <a:close/>
                              </a:path>
                            </a:pathLst>
                          </a:custGeom>
                          <a:solidFill>
                            <a:srgbClr val="00FF59"/>
                          </a:solidFill>
                          <a:ln w="0">
                            <a:solidFill>
                              <a:srgbClr val="000000"/>
                            </a:solid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401955" y="7620"/>
                            <a:ext cx="304165" cy="805815"/>
                          </a:xfrm>
                          <a:custGeom>
                            <a:avLst/>
                            <a:gdLst>
                              <a:gd name="T0" fmla="*/ 312 w 891"/>
                              <a:gd name="T1" fmla="*/ 2250 h 2350"/>
                              <a:gd name="T2" fmla="*/ 312 w 891"/>
                              <a:gd name="T3" fmla="*/ 2250 h 2350"/>
                              <a:gd name="T4" fmla="*/ 677 w 891"/>
                              <a:gd name="T5" fmla="*/ 1969 h 2350"/>
                              <a:gd name="T6" fmla="*/ 833 w 891"/>
                              <a:gd name="T7" fmla="*/ 1691 h 2350"/>
                              <a:gd name="T8" fmla="*/ 891 w 891"/>
                              <a:gd name="T9" fmla="*/ 1410 h 2350"/>
                              <a:gd name="T10" fmla="*/ 891 w 891"/>
                              <a:gd name="T11" fmla="*/ 2 h 2350"/>
                              <a:gd name="T12" fmla="*/ 230 w 891"/>
                              <a:gd name="T13" fmla="*/ 2 h 2350"/>
                              <a:gd name="T14" fmla="*/ 202 w 891"/>
                              <a:gd name="T15" fmla="*/ 2 h 2350"/>
                              <a:gd name="T16" fmla="*/ 43 w 891"/>
                              <a:gd name="T17" fmla="*/ 204 h 2350"/>
                              <a:gd name="T18" fmla="*/ 32 w 891"/>
                              <a:gd name="T19" fmla="*/ 260 h 2350"/>
                              <a:gd name="T20" fmla="*/ 42 w 891"/>
                              <a:gd name="T21" fmla="*/ 355 h 2350"/>
                              <a:gd name="T22" fmla="*/ 227 w 891"/>
                              <a:gd name="T23" fmla="*/ 707 h 2350"/>
                              <a:gd name="T24" fmla="*/ 249 w 891"/>
                              <a:gd name="T25" fmla="*/ 776 h 2350"/>
                              <a:gd name="T26" fmla="*/ 58 w 891"/>
                              <a:gd name="T27" fmla="*/ 1274 h 2350"/>
                              <a:gd name="T28" fmla="*/ 230 w 891"/>
                              <a:gd name="T29" fmla="*/ 1544 h 2350"/>
                              <a:gd name="T30" fmla="*/ 261 w 891"/>
                              <a:gd name="T31" fmla="*/ 1622 h 2350"/>
                              <a:gd name="T32" fmla="*/ 149 w 891"/>
                              <a:gd name="T33" fmla="*/ 1869 h 2350"/>
                              <a:gd name="T34" fmla="*/ 117 w 891"/>
                              <a:gd name="T35" fmla="*/ 2317 h 2350"/>
                              <a:gd name="T36" fmla="*/ 312 w 891"/>
                              <a:gd name="T37" fmla="*/ 2250 h 2350"/>
                              <a:gd name="T38" fmla="*/ 312 w 891"/>
                              <a:gd name="T39" fmla="*/ 2250 h 2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91" h="2350">
                                <a:moveTo>
                                  <a:pt x="312" y="2250"/>
                                </a:moveTo>
                                <a:lnTo>
                                  <a:pt x="312" y="2250"/>
                                </a:lnTo>
                                <a:cubicBezTo>
                                  <a:pt x="476" y="2175"/>
                                  <a:pt x="565" y="2109"/>
                                  <a:pt x="677" y="1969"/>
                                </a:cubicBezTo>
                                <a:cubicBezTo>
                                  <a:pt x="755" y="1872"/>
                                  <a:pt x="790" y="1807"/>
                                  <a:pt x="833" y="1691"/>
                                </a:cubicBezTo>
                                <a:cubicBezTo>
                                  <a:pt x="871" y="1586"/>
                                  <a:pt x="884" y="1521"/>
                                  <a:pt x="891" y="1410"/>
                                </a:cubicBezTo>
                                <a:lnTo>
                                  <a:pt x="891" y="2"/>
                                </a:lnTo>
                                <a:lnTo>
                                  <a:pt x="230" y="2"/>
                                </a:lnTo>
                                <a:cubicBezTo>
                                  <a:pt x="219" y="1"/>
                                  <a:pt x="204" y="0"/>
                                  <a:pt x="202" y="2"/>
                                </a:cubicBezTo>
                                <a:cubicBezTo>
                                  <a:pt x="107" y="68"/>
                                  <a:pt x="68" y="91"/>
                                  <a:pt x="43" y="204"/>
                                </a:cubicBezTo>
                                <a:cubicBezTo>
                                  <a:pt x="38" y="226"/>
                                  <a:pt x="32" y="241"/>
                                  <a:pt x="32" y="260"/>
                                </a:cubicBezTo>
                                <a:cubicBezTo>
                                  <a:pt x="32" y="301"/>
                                  <a:pt x="34" y="331"/>
                                  <a:pt x="42" y="355"/>
                                </a:cubicBezTo>
                                <a:cubicBezTo>
                                  <a:pt x="103" y="540"/>
                                  <a:pt x="207" y="606"/>
                                  <a:pt x="227" y="707"/>
                                </a:cubicBezTo>
                                <a:cubicBezTo>
                                  <a:pt x="231" y="727"/>
                                  <a:pt x="249" y="755"/>
                                  <a:pt x="249" y="776"/>
                                </a:cubicBezTo>
                                <a:cubicBezTo>
                                  <a:pt x="249" y="962"/>
                                  <a:pt x="0" y="1002"/>
                                  <a:pt x="58" y="1274"/>
                                </a:cubicBezTo>
                                <a:cubicBezTo>
                                  <a:pt x="81" y="1381"/>
                                  <a:pt x="193" y="1442"/>
                                  <a:pt x="230" y="1544"/>
                                </a:cubicBezTo>
                                <a:cubicBezTo>
                                  <a:pt x="240" y="1569"/>
                                  <a:pt x="261" y="1594"/>
                                  <a:pt x="261" y="1622"/>
                                </a:cubicBezTo>
                                <a:cubicBezTo>
                                  <a:pt x="261" y="1738"/>
                                  <a:pt x="205" y="1780"/>
                                  <a:pt x="149" y="1869"/>
                                </a:cubicBezTo>
                                <a:cubicBezTo>
                                  <a:pt x="54" y="2021"/>
                                  <a:pt x="56" y="2147"/>
                                  <a:pt x="117" y="2317"/>
                                </a:cubicBezTo>
                                <a:cubicBezTo>
                                  <a:pt x="128" y="2350"/>
                                  <a:pt x="239" y="2284"/>
                                  <a:pt x="312" y="2250"/>
                                </a:cubicBezTo>
                                <a:lnTo>
                                  <a:pt x="312" y="2250"/>
                                </a:lnTo>
                                <a:close/>
                              </a:path>
                            </a:pathLst>
                          </a:cu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6350" y="8255"/>
                            <a:ext cx="700405" cy="807720"/>
                          </a:xfrm>
                          <a:custGeom>
                            <a:avLst/>
                            <a:gdLst>
                              <a:gd name="T0" fmla="*/ 2051 w 2051"/>
                              <a:gd name="T1" fmla="*/ 0 h 2355"/>
                              <a:gd name="T2" fmla="*/ 2051 w 2051"/>
                              <a:gd name="T3" fmla="*/ 0 h 2355"/>
                              <a:gd name="T4" fmla="*/ 2051 w 2051"/>
                              <a:gd name="T5" fmla="*/ 1421 h 2355"/>
                              <a:gd name="T6" fmla="*/ 1024 w 2051"/>
                              <a:gd name="T7" fmla="*/ 2355 h 2355"/>
                              <a:gd name="T8" fmla="*/ 0 w 2051"/>
                              <a:gd name="T9" fmla="*/ 1421 h 2355"/>
                              <a:gd name="T10" fmla="*/ 0 w 2051"/>
                              <a:gd name="T11" fmla="*/ 0 h 2355"/>
                              <a:gd name="T12" fmla="*/ 2051 w 2051"/>
                              <a:gd name="T13" fmla="*/ 0 h 2355"/>
                              <a:gd name="T14" fmla="*/ 2051 w 2051"/>
                              <a:gd name="T15" fmla="*/ 0 h 23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51" h="2355">
                                <a:moveTo>
                                  <a:pt x="2051" y="0"/>
                                </a:moveTo>
                                <a:lnTo>
                                  <a:pt x="2051" y="0"/>
                                </a:lnTo>
                                <a:lnTo>
                                  <a:pt x="2051" y="1421"/>
                                </a:lnTo>
                                <a:cubicBezTo>
                                  <a:pt x="2023" y="1940"/>
                                  <a:pt x="1575" y="2354"/>
                                  <a:pt x="1024" y="2355"/>
                                </a:cubicBezTo>
                                <a:cubicBezTo>
                                  <a:pt x="476" y="2354"/>
                                  <a:pt x="27" y="1940"/>
                                  <a:pt x="0" y="1421"/>
                                </a:cubicBezTo>
                                <a:lnTo>
                                  <a:pt x="0" y="0"/>
                                </a:lnTo>
                                <a:lnTo>
                                  <a:pt x="2051" y="0"/>
                                </a:lnTo>
                                <a:lnTo>
                                  <a:pt x="2051" y="0"/>
                                </a:lnTo>
                                <a:close/>
                              </a:path>
                            </a:pathLst>
                          </a:cu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A81FBC" id="Zeichenbereich 9" o:spid="_x0000_s1026" editas="canvas" style="position:absolute;margin-left:0;margin-top:0;width:56pt;height:64.5pt;z-index:-251657216" coordsize="7112,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12;height:8191;visibility:visible;mso-wrap-style:square">
                  <v:fill o:detectmouseclick="t"/>
                  <v:path o:connecttype="none"/>
                </v:shape>
                <v:shape id="Freeform 4" o:spid="_x0000_s1028" style="position:absolute;left:63;top:82;width:7004;height:8077;visibility:visible;mso-wrap-style:square;v-text-anchor:top" coordsize="2051,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" path="m2051,r,l2051,1421v-28,519,-476,933,-1027,934c476,2354,27,1940,,1421l,,2051,xe" fillcolor="#fefefe" strokeweight="0">
                  <v:path arrowok="t" o:connecttype="custom" o:connectlocs="700405,0;700405,0;700405,487376;349690,807720;0,487376;0,0;700405,0" o:connectangles="0,0,0,0,0,0,0"/>
                </v:shape>
                <v:shape id="Freeform 5" o:spid="_x0000_s1029" style="position:absolute;left:63;top:82;width:7004;height:8077;visibility:visible;mso-wrap-style:square;v-text-anchor:top" coordsize="2051,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" path="m2051,r,l2051,1421v-28,519,-476,933,-1027,934c476,2354,27,1940,,1421l,,2051,r,xe" filled="f" strokeweight="1pt">
                  <v:stroke joinstyle="miter"/>
                  <v:path arrowok="t" o:connecttype="custom" o:connectlocs="700405,0;700405,0;700405,487376;349690,807720;0,487376;0,0;700405,0;700405,0" o:connectangles="0,0,0,0,0,0,0,0"/>
                </v:shape>
                <v:shape id="Freeform 6" o:spid="_x0000_s1030" style="position:absolute;left:69;top:69;width:2845;height:7944;visibility:visible;mso-wrap-style:square;v-text-anchor:top" coordsize="83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" path="m380,2141r,c296,2078,255,2033,192,1949,127,1860,98,1803,60,1701,22,1597,9,1534,,1424l4,7,705,3c724,,759,2,756,4,676,81,640,113,615,225v-5,22,-11,37,-11,56c604,322,606,352,614,377v61,184,165,250,185,351c803,748,821,777,821,797v,186,-249,226,-191,499c653,1402,765,1463,802,1565v10,26,31,50,31,79c833,1759,777,1801,721,1890v-95,152,-113,223,-52,393c680,2316,481,2216,380,2141xe" fillcolor="#00ff59" strokeweight="0">
                  <v:path arrowok="t" o:connecttype="custom" o:connectlocs="129775,734360;129775,734360;65570,668504;20491,583441;0,488430;1366,2401;240766,1029;258184,1372;210030,77175;206274,96383;209689,129311;272869,249703;280382,273370;215153,444526;273893,536793;284480,563890;246231,648268;228472,783066;129775,734360" o:connectangles="0,0,0,0,0,0,0,0,0,0,0,0,0,0,0,0,0,0,0"/>
                </v:shape>
                <v:shape id="Freeform 7" o:spid="_x0000_s1031" style="position:absolute;left:69;top:69;width:2845;height:7944;visibility:visible;mso-wrap-style:square;v-text-anchor:top" coordsize="833,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" path="m380,2141r,c296,2078,255,2033,192,1949,127,1860,98,1803,60,1701,22,1597,9,1534,,1424l4,7,705,3c724,,759,2,756,4,676,81,640,113,615,225v-5,22,-11,37,-11,56c604,322,606,352,614,377v61,184,165,250,185,351c803,748,821,777,821,797v,186,-249,226,-191,499c653,1402,765,1463,802,1565v10,26,31,50,31,79c833,1759,777,1801,721,1890v-95,152,-113,223,-52,393c680,2316,481,2216,380,2141r,xe" filled="f" strokeweight=".55pt">
                  <v:stroke joinstyle="miter"/>
                  <v:path arrowok="t" o:connecttype="custom" o:connectlocs="129775,734360;129775,734360;65570,668504;20491,583441;0,488430;1366,2401;240766,1029;258184,1372;210030,77175;206274,96383;209689,129311;272869,249703;280382,273370;215153,444526;273893,536793;284480,563890;246231,648268;228472,783066;129775,734360;129775,734360" o:connectangles="0,0,0,0,0,0,0,0,0,0,0,0,0,0,0,0,0,0,0,0"/>
                </v:shape>
                <v:shape id="Freeform 8" o:spid="_x0000_s1032" style="position:absolute;left:4019;top:76;width:3042;height:8058;visibility:visible;mso-wrap-style:square;v-text-anchor:top" coordsize="891,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" path="m312,2250r,c476,2175,565,2109,677,1969v78,-97,113,-162,156,-278c871,1586,884,1521,891,1410l891,2,230,2c219,1,204,,202,2,107,68,68,91,43,204v-5,22,-11,37,-11,56c32,301,34,331,42,355v61,185,165,251,185,352c231,727,249,755,249,776,249,962,,1002,58,1274v23,107,135,168,172,270c240,1569,261,1594,261,1622v,116,-56,158,-112,247c54,2021,56,2147,117,2317v11,33,122,-33,195,-67xe" fillcolor="#00ff59" strokeweight="0">
                  <v:path arrowok="t" o:connecttype="custom" o:connectlocs="106509,771525;106509,771525;231111,675170;284365,579844;304165,483489;304165,686;78516,686;68958,686;14679,69952;10924,89154;14338,121729;77492,242430;85002,266090;19800,436855;78516,529438;89099,556184;50865,640880;39941,794499;106509,771525" o:connectangles="0,0,0,0,0,0,0,0,0,0,0,0,0,0,0,0,0,0,0"/>
                </v:shape>
                <v:shape id="Freeform 9" o:spid="_x0000_s1033" style="position:absolute;left:4019;top:76;width:3042;height:8058;visibility:visible;mso-wrap-style:square;v-text-anchor:top" coordsize="891,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" path="m312,2250r,c476,2175,565,2109,677,1969v78,-97,113,-162,156,-278c871,1586,884,1521,891,1410l891,2,230,2c219,1,204,,202,2,107,68,68,91,43,204v-5,22,-11,37,-11,56c32,301,34,331,42,355v61,185,165,251,185,352c231,727,249,755,249,776,249,962,,1002,58,1274v23,107,135,168,172,270c240,1569,261,1594,261,1622v,116,-56,158,-112,247c54,2021,56,2147,117,2317v11,33,122,-33,195,-67l312,2250xe" filled="f" strokeweight=".55pt">
                  <v:stroke joinstyle="miter"/>
                  <v:path arrowok="t" o:connecttype="custom" o:connectlocs="106509,771525;106509,771525;231111,675170;284365,579844;304165,483489;304165,686;78516,686;68958,686;14679,69952;10924,89154;14338,121729;77492,242430;85002,266090;19800,436855;78516,529438;89099,556184;50865,640880;39941,794499;106509,771525;106509,771525" o:connectangles="0,0,0,0,0,0,0,0,0,0,0,0,0,0,0,0,0,0,0,0"/>
                </v:shape>
                <v:shape id="Freeform 10" o:spid="_x0000_s1034" style="position:absolute;left:63;top:82;width:7004;height:8077;visibility:visible;mso-wrap-style:square;v-text-anchor:top" coordsize="2051,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" path="m2051,r,l2051,1421v-28,519,-476,933,-1027,934c476,2354,27,1940,,1421l,,2051,r,xe" filled="f" strokeweight="1pt">
                  <v:stroke joinstyle="miter"/>
                  <v:path arrowok="t" o:connecttype="custom" o:connectlocs="700405,0;700405,0;700405,487376;349690,807720;0,487376;0,0;700405,0;700405,0" o:connectangles="0,0,0,0,0,0,0,0"/>
                </v:shape>
              </v:group>
            </w:pict>
          </mc:Fallback>
        </mc:AlternateContent>
      </w:r>
      <w:r w:rsidRPr="009D45BA">
        <w:rPr>
          <w:rFonts w:eastAsia="SimSun" w:cs="Arial"/>
          <w:b/>
          <w:sz w:val="28"/>
          <w:szCs w:val="28"/>
        </w:rPr>
        <w:t>Bürgergemeinde Tecknau</w:t>
      </w:r>
    </w:p>
    <w:p w:rsidR="00495A64" w:rsidRPr="00495A64" w:rsidRDefault="00495A64" w:rsidP="00495A64">
      <w:pPr>
        <w:overflowPunct w:val="0"/>
        <w:autoSpaceDE w:val="0"/>
        <w:autoSpaceDN w:val="0"/>
        <w:adjustRightInd w:val="0"/>
        <w:jc w:val="right"/>
        <w:textAlignment w:val="baseline"/>
        <w:rPr>
          <w:b/>
          <w:i/>
        </w:rPr>
      </w:pPr>
      <w:r w:rsidRPr="00495A64">
        <w:rPr>
          <w:b/>
          <w:i/>
        </w:rPr>
        <w:tab/>
        <w:t xml:space="preserve"> </w:t>
      </w:r>
    </w:p>
    <w:p w:rsidR="00495A64" w:rsidRPr="00495A64" w:rsidRDefault="00495A64" w:rsidP="00495A64">
      <w:pPr>
        <w:overflowPunct w:val="0"/>
        <w:autoSpaceDE w:val="0"/>
        <w:autoSpaceDN w:val="0"/>
        <w:adjustRightInd w:val="0"/>
        <w:textAlignment w:val="baseline"/>
      </w:pPr>
    </w:p>
    <w:p w:rsidR="00495A64" w:rsidRPr="00495A64" w:rsidRDefault="00495A64" w:rsidP="00495A64">
      <w:pPr>
        <w:overflowPunct w:val="0"/>
        <w:autoSpaceDE w:val="0"/>
        <w:autoSpaceDN w:val="0"/>
        <w:adjustRightInd w:val="0"/>
        <w:textAlignment w:val="baseline"/>
      </w:pPr>
    </w:p>
    <w:p w:rsidR="00495A64" w:rsidRPr="00495A64" w:rsidRDefault="00495A64" w:rsidP="00495A64">
      <w:pPr>
        <w:overflowPunct w:val="0"/>
        <w:autoSpaceDE w:val="0"/>
        <w:autoSpaceDN w:val="0"/>
        <w:adjustRightInd w:val="0"/>
        <w:textAlignment w:val="baseline"/>
      </w:pPr>
    </w:p>
    <w:p w:rsidR="00495A64" w:rsidRPr="00495A64" w:rsidRDefault="00495A64" w:rsidP="00495A64">
      <w:pPr>
        <w:overflowPunct w:val="0"/>
        <w:autoSpaceDE w:val="0"/>
        <w:autoSpaceDN w:val="0"/>
        <w:adjustRightInd w:val="0"/>
        <w:jc w:val="center"/>
        <w:textAlignment w:val="baseline"/>
        <w:rPr>
          <w:b/>
          <w:sz w:val="24"/>
          <w:szCs w:val="24"/>
        </w:rPr>
      </w:pPr>
      <w:r w:rsidRPr="00495A64">
        <w:rPr>
          <w:b/>
          <w:sz w:val="24"/>
          <w:szCs w:val="24"/>
        </w:rPr>
        <w:t>Einbürgerungsreglement</w:t>
      </w:r>
    </w:p>
    <w:p w:rsidR="00495A64" w:rsidRPr="00495A64" w:rsidRDefault="00495A64" w:rsidP="00495A64">
      <w:pPr>
        <w:overflowPunct w:val="0"/>
        <w:autoSpaceDE w:val="0"/>
        <w:autoSpaceDN w:val="0"/>
        <w:adjustRightInd w:val="0"/>
        <w:textAlignment w:val="baseline"/>
      </w:pPr>
    </w:p>
    <w:p w:rsidR="00495A64" w:rsidRPr="00495A64" w:rsidRDefault="00495A64" w:rsidP="00495A64">
      <w:pPr>
        <w:overflowPunct w:val="0"/>
        <w:autoSpaceDE w:val="0"/>
        <w:autoSpaceDN w:val="0"/>
        <w:adjustRightInd w:val="0"/>
        <w:jc w:val="center"/>
        <w:textAlignment w:val="baseline"/>
      </w:pPr>
      <w:r w:rsidRPr="00495A64">
        <w:t>der Gemeinde</w:t>
      </w:r>
      <w:r w:rsidR="009D45BA">
        <w:t xml:space="preserve"> Tecknau </w:t>
      </w:r>
      <w:r w:rsidRPr="00495A64">
        <w:t>vom</w:t>
      </w:r>
      <w:r w:rsidR="005901D5">
        <w:t xml:space="preserve"> 01.Dezember 2020</w:t>
      </w:r>
    </w:p>
    <w:p w:rsidR="00495A64" w:rsidRPr="00495A64" w:rsidRDefault="00495A64" w:rsidP="00495A64">
      <w:pPr>
        <w:overflowPunct w:val="0"/>
        <w:autoSpaceDE w:val="0"/>
        <w:autoSpaceDN w:val="0"/>
        <w:adjustRightInd w:val="0"/>
        <w:jc w:val="both"/>
        <w:textAlignment w:val="baseline"/>
      </w:pPr>
    </w:p>
    <w:p w:rsidR="00495A64" w:rsidRPr="00495A64" w:rsidRDefault="00495A64" w:rsidP="00495A64">
      <w:pPr>
        <w:overflowPunct w:val="0"/>
        <w:autoSpaceDE w:val="0"/>
        <w:autoSpaceDN w:val="0"/>
        <w:adjustRightInd w:val="0"/>
        <w:jc w:val="both"/>
        <w:textAlignment w:val="baseline"/>
      </w:pPr>
    </w:p>
    <w:p w:rsidR="009D45BA" w:rsidRDefault="00495A64" w:rsidP="00495A64">
      <w:pPr>
        <w:overflowPunct w:val="0"/>
        <w:autoSpaceDE w:val="0"/>
        <w:autoSpaceDN w:val="0"/>
        <w:adjustRightInd w:val="0"/>
        <w:jc w:val="both"/>
        <w:textAlignment w:val="baseline"/>
      </w:pPr>
      <w:r w:rsidRPr="00495A64">
        <w:t xml:space="preserve">Die </w:t>
      </w:r>
      <w:r w:rsidR="004927CC">
        <w:t xml:space="preserve">Bürgergemeindeversammlung </w:t>
      </w:r>
      <w:r w:rsidRPr="00495A64">
        <w:t>der Gemeinde</w:t>
      </w:r>
      <w:r w:rsidR="009D45BA">
        <w:t xml:space="preserve"> Tecknau </w:t>
      </w:r>
      <w:r w:rsidRPr="00495A64">
        <w:t xml:space="preserve">gestützt auf § </w:t>
      </w:r>
      <w:r w:rsidR="00711B6D">
        <w:t>34</w:t>
      </w:r>
      <w:r w:rsidR="00711B6D" w:rsidRPr="00495A64">
        <w:t xml:space="preserve"> </w:t>
      </w:r>
      <w:r w:rsidRPr="00495A64">
        <w:t>Absatz</w:t>
      </w:r>
    </w:p>
    <w:p w:rsidR="00495A64" w:rsidRPr="00495A64" w:rsidRDefault="00495A64" w:rsidP="00495A64">
      <w:pPr>
        <w:overflowPunct w:val="0"/>
        <w:autoSpaceDE w:val="0"/>
        <w:autoSpaceDN w:val="0"/>
        <w:adjustRightInd w:val="0"/>
        <w:jc w:val="both"/>
        <w:textAlignment w:val="baseline"/>
      </w:pPr>
      <w:r w:rsidRPr="00495A64">
        <w:t xml:space="preserve"> 1 Bürgerrechtsgesetz</w:t>
      </w:r>
      <w:r w:rsidR="00711B6D">
        <w:t xml:space="preserve"> Basel-Landschaft</w:t>
      </w:r>
      <w:r w:rsidRPr="00495A64">
        <w:t xml:space="preserve"> vom </w:t>
      </w:r>
      <w:r w:rsidR="00711B6D">
        <w:t>19. April 2018</w:t>
      </w:r>
      <w:r w:rsidR="00152D86" w:rsidRPr="00495A64">
        <w:rPr>
          <w:vertAlign w:val="superscript"/>
        </w:rPr>
        <w:footnoteReference w:id="1"/>
      </w:r>
      <w:r w:rsidR="00C140E5">
        <w:t xml:space="preserve"> (</w:t>
      </w:r>
      <w:proofErr w:type="spellStart"/>
      <w:r w:rsidR="00C140E5">
        <w:t>BüG</w:t>
      </w:r>
      <w:proofErr w:type="spellEnd"/>
      <w:r w:rsidR="00C140E5">
        <w:t xml:space="preserve"> BL)</w:t>
      </w:r>
      <w:r w:rsidRPr="00495A64">
        <w:t xml:space="preserve">, </w:t>
      </w:r>
    </w:p>
    <w:p w:rsidR="00495A64" w:rsidRPr="00495A64" w:rsidRDefault="00495A64" w:rsidP="00495A64">
      <w:pPr>
        <w:overflowPunct w:val="0"/>
        <w:autoSpaceDE w:val="0"/>
        <w:autoSpaceDN w:val="0"/>
        <w:adjustRightInd w:val="0"/>
        <w:jc w:val="both"/>
        <w:textAlignment w:val="baseline"/>
      </w:pPr>
    </w:p>
    <w:p w:rsidR="00495A64" w:rsidRPr="00495A64" w:rsidRDefault="00495A64" w:rsidP="00495A64">
      <w:pPr>
        <w:overflowPunct w:val="0"/>
        <w:autoSpaceDE w:val="0"/>
        <w:autoSpaceDN w:val="0"/>
        <w:adjustRightInd w:val="0"/>
        <w:jc w:val="both"/>
        <w:textAlignment w:val="baseline"/>
      </w:pPr>
      <w:r w:rsidRPr="00495A64">
        <w:t>beschliesst:</w:t>
      </w:r>
    </w:p>
    <w:p w:rsidR="00495A64" w:rsidRPr="00495A64" w:rsidRDefault="00495A64" w:rsidP="00495A64">
      <w:pPr>
        <w:overflowPunct w:val="0"/>
        <w:autoSpaceDE w:val="0"/>
        <w:autoSpaceDN w:val="0"/>
        <w:adjustRightInd w:val="0"/>
        <w:jc w:val="both"/>
        <w:textAlignment w:val="baseline"/>
      </w:pPr>
    </w:p>
    <w:p w:rsidR="00495A64" w:rsidRPr="00495A64" w:rsidRDefault="00495A64" w:rsidP="00495A64">
      <w:pPr>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rPr>
          <w:b/>
          <w:u w:val="single"/>
        </w:rPr>
      </w:pPr>
      <w:r w:rsidRPr="00495A64">
        <w:rPr>
          <w:b/>
          <w:u w:val="single"/>
        </w:rPr>
        <w:t xml:space="preserve">A. </w:t>
      </w:r>
      <w:r w:rsidRPr="00495A64">
        <w:rPr>
          <w:b/>
          <w:u w:val="single"/>
        </w:rPr>
        <w:tab/>
      </w:r>
      <w:r w:rsidRPr="00495A64">
        <w:rPr>
          <w:b/>
          <w:u w:val="single"/>
        </w:rPr>
        <w:tab/>
        <w:t>Geltungsbereich</w:t>
      </w:r>
    </w:p>
    <w:p w:rsidR="00495A64" w:rsidRPr="00495A64" w:rsidRDefault="00495A64" w:rsidP="00495A64">
      <w:pPr>
        <w:overflowPunct w:val="0"/>
        <w:autoSpaceDE w:val="0"/>
        <w:autoSpaceDN w:val="0"/>
        <w:adjustRightInd w:val="0"/>
        <w:jc w:val="both"/>
        <w:textAlignment w:val="baseline"/>
      </w:pPr>
    </w:p>
    <w:p w:rsidR="00495A64" w:rsidRPr="00495A64" w:rsidRDefault="00495A64" w:rsidP="009610FD">
      <w:pPr>
        <w:tabs>
          <w:tab w:val="left" w:pos="284"/>
          <w:tab w:val="left" w:pos="709"/>
        </w:tabs>
        <w:overflowPunct w:val="0"/>
        <w:autoSpaceDE w:val="0"/>
        <w:autoSpaceDN w:val="0"/>
        <w:adjustRightInd w:val="0"/>
        <w:spacing w:after="120"/>
        <w:jc w:val="both"/>
        <w:textAlignment w:val="baseline"/>
        <w:rPr>
          <w:b/>
        </w:rPr>
      </w:pPr>
      <w:r w:rsidRPr="00495A64">
        <w:rPr>
          <w:b/>
        </w:rPr>
        <w:t>§</w:t>
      </w:r>
      <w:r w:rsidRPr="00495A64">
        <w:rPr>
          <w:b/>
        </w:rPr>
        <w:tab/>
        <w:t>1</w:t>
      </w:r>
      <w:r w:rsidRPr="00495A64">
        <w:rPr>
          <w:b/>
        </w:rPr>
        <w:tab/>
        <w:t>Grundsatz</w:t>
      </w:r>
    </w:p>
    <w:p w:rsidR="00495A64" w:rsidRPr="00495A64" w:rsidRDefault="00495A64" w:rsidP="009610FD">
      <w:pPr>
        <w:tabs>
          <w:tab w:val="left" w:pos="284"/>
          <w:tab w:val="left" w:pos="709"/>
        </w:tabs>
        <w:overflowPunct w:val="0"/>
        <w:autoSpaceDE w:val="0"/>
        <w:autoSpaceDN w:val="0"/>
        <w:adjustRightInd w:val="0"/>
        <w:spacing w:after="120"/>
        <w:jc w:val="both"/>
        <w:textAlignment w:val="baseline"/>
      </w:pPr>
      <w:r w:rsidRPr="00495A64">
        <w:rPr>
          <w:vertAlign w:val="superscript"/>
        </w:rPr>
        <w:t>1</w:t>
      </w:r>
      <w:r w:rsidR="00892C0F">
        <w:rPr>
          <w:vertAlign w:val="superscript"/>
        </w:rPr>
        <w:t xml:space="preserve"> </w:t>
      </w:r>
      <w:r w:rsidRPr="00495A64">
        <w:t>Dieses Reglement gilt für Einbürgerungen in der Gemeinde</w:t>
      </w:r>
      <w:r w:rsidR="009D45BA">
        <w:t xml:space="preserve"> Tecknau.</w:t>
      </w:r>
    </w:p>
    <w:p w:rsidR="00495A64" w:rsidRPr="00495A64" w:rsidRDefault="00495A64" w:rsidP="009610FD">
      <w:pPr>
        <w:tabs>
          <w:tab w:val="left" w:pos="284"/>
          <w:tab w:val="left" w:pos="709"/>
        </w:tabs>
        <w:overflowPunct w:val="0"/>
        <w:autoSpaceDE w:val="0"/>
        <w:autoSpaceDN w:val="0"/>
        <w:adjustRightInd w:val="0"/>
        <w:spacing w:after="120"/>
        <w:jc w:val="both"/>
        <w:textAlignment w:val="baseline"/>
      </w:pPr>
      <w:r w:rsidRPr="00495A64">
        <w:rPr>
          <w:vertAlign w:val="superscript"/>
        </w:rPr>
        <w:t>2</w:t>
      </w:r>
      <w:r w:rsidR="00892C0F">
        <w:rPr>
          <w:vertAlign w:val="superscript"/>
        </w:rPr>
        <w:t xml:space="preserve"> </w:t>
      </w:r>
      <w:r w:rsidRPr="00495A64">
        <w:t>Die eidgenössischen und kantonalen Bürgerrechtsbestimmungen bleiben vorbehalten.</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rPr>
          <w:b/>
          <w:u w:val="single"/>
        </w:rPr>
      </w:pPr>
      <w:r w:rsidRPr="00495A64">
        <w:rPr>
          <w:b/>
          <w:u w:val="single"/>
        </w:rPr>
        <w:t>B.</w:t>
      </w:r>
      <w:r w:rsidRPr="00495A64">
        <w:rPr>
          <w:b/>
          <w:u w:val="single"/>
        </w:rPr>
        <w:tab/>
      </w:r>
      <w:r w:rsidRPr="00495A64">
        <w:rPr>
          <w:b/>
          <w:u w:val="single"/>
        </w:rPr>
        <w:tab/>
        <w:t>Voraussetzungen der Einbürgerung</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6773BA">
      <w:pPr>
        <w:tabs>
          <w:tab w:val="left" w:pos="284"/>
          <w:tab w:val="left" w:pos="709"/>
        </w:tabs>
        <w:overflowPunct w:val="0"/>
        <w:autoSpaceDE w:val="0"/>
        <w:autoSpaceDN w:val="0"/>
        <w:adjustRightInd w:val="0"/>
        <w:spacing w:after="120"/>
        <w:jc w:val="both"/>
        <w:textAlignment w:val="baseline"/>
        <w:rPr>
          <w:b/>
        </w:rPr>
      </w:pPr>
      <w:r w:rsidRPr="00495A64">
        <w:rPr>
          <w:b/>
        </w:rPr>
        <w:t>§</w:t>
      </w:r>
      <w:r w:rsidRPr="00495A64">
        <w:rPr>
          <w:b/>
        </w:rPr>
        <w:tab/>
        <w:t xml:space="preserve">2 </w:t>
      </w:r>
      <w:r w:rsidRPr="00495A64">
        <w:rPr>
          <w:b/>
        </w:rPr>
        <w:tab/>
      </w:r>
      <w:r w:rsidR="00711B6D">
        <w:rPr>
          <w:b/>
        </w:rPr>
        <w:t>Niederlassung</w:t>
      </w:r>
    </w:p>
    <w:p w:rsidR="00495A64" w:rsidRPr="00495A64" w:rsidRDefault="00495A64" w:rsidP="006773BA">
      <w:pPr>
        <w:tabs>
          <w:tab w:val="left" w:pos="284"/>
          <w:tab w:val="left" w:pos="709"/>
        </w:tabs>
        <w:overflowPunct w:val="0"/>
        <w:autoSpaceDE w:val="0"/>
        <w:autoSpaceDN w:val="0"/>
        <w:adjustRightInd w:val="0"/>
        <w:spacing w:after="120"/>
        <w:jc w:val="both"/>
        <w:textAlignment w:val="baseline"/>
      </w:pPr>
      <w:r w:rsidRPr="00495A64">
        <w:rPr>
          <w:vertAlign w:val="superscript"/>
        </w:rPr>
        <w:t>1</w:t>
      </w:r>
      <w:r w:rsidR="00892C0F">
        <w:rPr>
          <w:vertAlign w:val="superscript"/>
        </w:rPr>
        <w:t xml:space="preserve"> </w:t>
      </w:r>
      <w:r w:rsidRPr="00495A64">
        <w:t xml:space="preserve">Die Erteilung des Gemeindebürgerrechts setzt </w:t>
      </w:r>
      <w:r w:rsidR="00711B6D">
        <w:t>Niederlassung im Sinne des Anmeldungs- und Registergesetzes</w:t>
      </w:r>
      <w:r w:rsidR="00525DD8">
        <w:t xml:space="preserve"> vom 19. Juni 2008</w:t>
      </w:r>
      <w:r w:rsidR="00711B6D">
        <w:rPr>
          <w:rStyle w:val="Funotenzeichen"/>
        </w:rPr>
        <w:footnoteReference w:id="2"/>
      </w:r>
      <w:r w:rsidR="00711B6D">
        <w:t xml:space="preserve"> (ARG)</w:t>
      </w:r>
      <w:r w:rsidR="00711B6D" w:rsidRPr="00495A64">
        <w:t xml:space="preserve"> </w:t>
      </w:r>
      <w:r w:rsidRPr="00495A64">
        <w:t xml:space="preserve">in der Gemeinde sowie eine ununterbrochene </w:t>
      </w:r>
      <w:r w:rsidR="00C140E5">
        <w:t>Niederlassungsdauer</w:t>
      </w:r>
      <w:r w:rsidR="00C140E5" w:rsidRPr="00495A64">
        <w:t xml:space="preserve"> </w:t>
      </w:r>
      <w:r w:rsidRPr="00495A64">
        <w:t>in der Gemeinde bis zur Einreichung des Gesuchs voraus:</w:t>
      </w:r>
    </w:p>
    <w:p w:rsidR="00495A64" w:rsidRPr="00495A64" w:rsidRDefault="00495A64" w:rsidP="006773BA">
      <w:pPr>
        <w:tabs>
          <w:tab w:val="left" w:pos="284"/>
          <w:tab w:val="left" w:pos="709"/>
        </w:tabs>
        <w:overflowPunct w:val="0"/>
        <w:autoSpaceDE w:val="0"/>
        <w:autoSpaceDN w:val="0"/>
        <w:adjustRightInd w:val="0"/>
        <w:spacing w:after="120"/>
        <w:jc w:val="both"/>
        <w:textAlignment w:val="baseline"/>
      </w:pPr>
      <w:r w:rsidRPr="00495A64">
        <w:t xml:space="preserve">a. </w:t>
      </w:r>
      <w:r w:rsidR="00443CFA">
        <w:tab/>
      </w:r>
      <w:r w:rsidRPr="00495A64">
        <w:t xml:space="preserve">bei Schweizer Bürgerinnen </w:t>
      </w:r>
      <w:r w:rsidR="00826E20">
        <w:t xml:space="preserve">und Bürgern </w:t>
      </w:r>
      <w:r w:rsidRPr="00495A64">
        <w:t>von</w:t>
      </w:r>
      <w:r w:rsidR="009D45BA">
        <w:t xml:space="preserve"> 3 </w:t>
      </w:r>
      <w:r w:rsidRPr="00495A64">
        <w:t>Jahren;</w:t>
      </w:r>
    </w:p>
    <w:p w:rsidR="00495A64" w:rsidRPr="00495A64" w:rsidRDefault="00495A64" w:rsidP="006773BA">
      <w:pPr>
        <w:tabs>
          <w:tab w:val="left" w:pos="284"/>
          <w:tab w:val="left" w:pos="709"/>
        </w:tabs>
        <w:overflowPunct w:val="0"/>
        <w:autoSpaceDE w:val="0"/>
        <w:autoSpaceDN w:val="0"/>
        <w:adjustRightInd w:val="0"/>
        <w:spacing w:after="120"/>
        <w:jc w:val="both"/>
        <w:textAlignment w:val="baseline"/>
      </w:pPr>
      <w:r w:rsidRPr="00495A64">
        <w:t xml:space="preserve">b. </w:t>
      </w:r>
      <w:r w:rsidR="00443CFA">
        <w:tab/>
      </w:r>
      <w:r w:rsidRPr="00495A64">
        <w:t>bei ausländischen Staatsangehörigen von</w:t>
      </w:r>
      <w:r w:rsidR="009D45BA">
        <w:t xml:space="preserve"> 5 </w:t>
      </w:r>
      <w:r w:rsidRPr="00495A64">
        <w:t>Jahren.</w:t>
      </w:r>
    </w:p>
    <w:p w:rsidR="00495A64" w:rsidRPr="00495A64" w:rsidRDefault="00495A64" w:rsidP="006773BA">
      <w:pPr>
        <w:overflowPunct w:val="0"/>
        <w:autoSpaceDE w:val="0"/>
        <w:autoSpaceDN w:val="0"/>
        <w:adjustRightInd w:val="0"/>
        <w:spacing w:after="120"/>
        <w:jc w:val="both"/>
        <w:textAlignment w:val="baseline"/>
      </w:pPr>
      <w:r w:rsidRPr="00495A64">
        <w:rPr>
          <w:vertAlign w:val="superscript"/>
        </w:rPr>
        <w:t>2</w:t>
      </w:r>
      <w:r w:rsidR="00892C0F">
        <w:rPr>
          <w:vertAlign w:val="superscript"/>
        </w:rPr>
        <w:t xml:space="preserve"> </w:t>
      </w:r>
      <w:r w:rsidRPr="00495A64">
        <w:t xml:space="preserve">Stellen ausländische Ehegatten gemeinsam ein Gesuch und erfüllt der eine die Voraussetzung von Absatz 1 Buchstabe b, so genügt für den anderen eine ununterbrochene </w:t>
      </w:r>
      <w:r w:rsidR="00C140E5">
        <w:t>Niederlassungsdauer</w:t>
      </w:r>
      <w:r w:rsidR="00C140E5" w:rsidRPr="00495A64">
        <w:t xml:space="preserve"> </w:t>
      </w:r>
      <w:r w:rsidRPr="00495A64">
        <w:t xml:space="preserve">bis zur Einreichung des Gesuchs von </w:t>
      </w:r>
      <w:r w:rsidR="00892C0F">
        <w:t>3</w:t>
      </w:r>
      <w:r w:rsidR="00892C0F" w:rsidRPr="00495A64">
        <w:t xml:space="preserve"> </w:t>
      </w:r>
      <w:r w:rsidRPr="00495A64">
        <w:t>Jahren, sofern er seit 3 Jahren in ehelicher Gemeinschaft mit dem anderen Ehegatten lebt.</w:t>
      </w:r>
    </w:p>
    <w:p w:rsidR="00495A64" w:rsidRPr="00495A64" w:rsidRDefault="00495A64" w:rsidP="006773BA">
      <w:pPr>
        <w:overflowPunct w:val="0"/>
        <w:autoSpaceDE w:val="0"/>
        <w:autoSpaceDN w:val="0"/>
        <w:adjustRightInd w:val="0"/>
        <w:spacing w:after="120"/>
        <w:jc w:val="both"/>
        <w:textAlignment w:val="baseline"/>
      </w:pPr>
      <w:r w:rsidRPr="00495A64">
        <w:rPr>
          <w:vertAlign w:val="superscript"/>
        </w:rPr>
        <w:t>3</w:t>
      </w:r>
      <w:r w:rsidR="00892C0F">
        <w:rPr>
          <w:vertAlign w:val="superscript"/>
        </w:rPr>
        <w:t xml:space="preserve"> </w:t>
      </w:r>
      <w:r w:rsidRPr="00495A64">
        <w:t xml:space="preserve">Die Fristen von Absatz 2 gelten auch für </w:t>
      </w:r>
      <w:r w:rsidR="00826E20">
        <w:t>eine Bewerberin oder einen Bewerber</w:t>
      </w:r>
      <w:r w:rsidRPr="00495A64">
        <w:t xml:space="preserve"> ausländischer Staatsangehörigkeit, deren Ehegatte </w:t>
      </w:r>
      <w:r w:rsidR="00826E20">
        <w:t xml:space="preserve">bzw. dessen Ehegattin </w:t>
      </w:r>
      <w:r w:rsidRPr="00495A64">
        <w:t>das Schweizer Bürgerrecht bereits durch Einbürgerung erworben hat.</w:t>
      </w:r>
    </w:p>
    <w:p w:rsidR="00495A64" w:rsidRPr="00495A64" w:rsidRDefault="00495A64" w:rsidP="007C53A9">
      <w:pPr>
        <w:tabs>
          <w:tab w:val="left" w:pos="284"/>
        </w:tabs>
        <w:overflowPunct w:val="0"/>
        <w:autoSpaceDE w:val="0"/>
        <w:autoSpaceDN w:val="0"/>
        <w:adjustRightInd w:val="0"/>
        <w:spacing w:after="120"/>
        <w:jc w:val="both"/>
        <w:textAlignment w:val="baseline"/>
      </w:pPr>
      <w:r w:rsidRPr="00495A64">
        <w:rPr>
          <w:vertAlign w:val="superscript"/>
        </w:rPr>
        <w:t>4</w:t>
      </w:r>
      <w:r w:rsidR="00892C0F">
        <w:rPr>
          <w:vertAlign w:val="superscript"/>
        </w:rPr>
        <w:t xml:space="preserve"> </w:t>
      </w:r>
      <w:r w:rsidRPr="00495A64">
        <w:t xml:space="preserve">Für </w:t>
      </w:r>
      <w:r w:rsidR="00892C0F" w:rsidRPr="00495A64">
        <w:t xml:space="preserve">die eingetragene Partnerin einer Schweizer Bürgerin </w:t>
      </w:r>
      <w:r w:rsidR="00892C0F">
        <w:t xml:space="preserve">oder </w:t>
      </w:r>
      <w:r w:rsidRPr="00495A64">
        <w:t xml:space="preserve">den eingetragenen Partner eines Schweizer Bürgers genügt eine ununterbrochene </w:t>
      </w:r>
      <w:r w:rsidR="00C140E5">
        <w:t>Niederlassungsdauer</w:t>
      </w:r>
      <w:r w:rsidR="00C140E5" w:rsidRPr="00495A64">
        <w:t xml:space="preserve"> </w:t>
      </w:r>
      <w:r w:rsidRPr="00495A64">
        <w:t xml:space="preserve">bis zur Einreichung des Gesuchs von 3 Jahren, sofern </w:t>
      </w:r>
      <w:r w:rsidR="00CD431E" w:rsidRPr="00495A64">
        <w:t xml:space="preserve">sie </w:t>
      </w:r>
      <w:r w:rsidR="00CD431E">
        <w:t xml:space="preserve">oder </w:t>
      </w:r>
      <w:r w:rsidRPr="00495A64">
        <w:t xml:space="preserve">er seit 3 Jahren in eingetragener Partnerschaft mit der Schweizer Bürgerin </w:t>
      </w:r>
      <w:r w:rsidR="00CD431E">
        <w:t xml:space="preserve">oder </w:t>
      </w:r>
      <w:r w:rsidR="00CD431E" w:rsidRPr="00495A64">
        <w:t>dem Schweizer Bürger</w:t>
      </w:r>
      <w:r w:rsidR="00CD431E">
        <w:t xml:space="preserve"> </w:t>
      </w:r>
      <w:r w:rsidRPr="00495A64">
        <w:t>lebt.</w:t>
      </w:r>
    </w:p>
    <w:p w:rsidR="009D45BA" w:rsidRDefault="009D45BA" w:rsidP="00443CFA">
      <w:pPr>
        <w:overflowPunct w:val="0"/>
        <w:autoSpaceDE w:val="0"/>
        <w:autoSpaceDN w:val="0"/>
        <w:adjustRightInd w:val="0"/>
        <w:spacing w:after="120"/>
        <w:jc w:val="both"/>
        <w:textAlignment w:val="baseline"/>
        <w:rPr>
          <w:vertAlign w:val="superscript"/>
        </w:rPr>
      </w:pPr>
    </w:p>
    <w:p w:rsidR="009D45BA" w:rsidRDefault="009D45BA" w:rsidP="00443CFA">
      <w:pPr>
        <w:overflowPunct w:val="0"/>
        <w:autoSpaceDE w:val="0"/>
        <w:autoSpaceDN w:val="0"/>
        <w:adjustRightInd w:val="0"/>
        <w:spacing w:after="120"/>
        <w:jc w:val="both"/>
        <w:textAlignment w:val="baseline"/>
        <w:rPr>
          <w:vertAlign w:val="superscript"/>
        </w:rPr>
      </w:pPr>
    </w:p>
    <w:p w:rsidR="009D45BA" w:rsidRDefault="009D45BA" w:rsidP="00443CFA">
      <w:pPr>
        <w:overflowPunct w:val="0"/>
        <w:autoSpaceDE w:val="0"/>
        <w:autoSpaceDN w:val="0"/>
        <w:adjustRightInd w:val="0"/>
        <w:spacing w:after="120"/>
        <w:jc w:val="both"/>
        <w:textAlignment w:val="baseline"/>
        <w:rPr>
          <w:vertAlign w:val="superscript"/>
        </w:rPr>
      </w:pPr>
    </w:p>
    <w:p w:rsidR="00495A64" w:rsidRPr="00495A64" w:rsidRDefault="00495A64" w:rsidP="00443CFA">
      <w:pPr>
        <w:overflowPunct w:val="0"/>
        <w:autoSpaceDE w:val="0"/>
        <w:autoSpaceDN w:val="0"/>
        <w:adjustRightInd w:val="0"/>
        <w:spacing w:after="120"/>
        <w:jc w:val="both"/>
        <w:textAlignment w:val="baseline"/>
      </w:pPr>
      <w:r w:rsidRPr="00495A64">
        <w:rPr>
          <w:vertAlign w:val="superscript"/>
        </w:rPr>
        <w:t>5</w:t>
      </w:r>
      <w:r w:rsidR="00BB585C">
        <w:rPr>
          <w:vertAlign w:val="superscript"/>
        </w:rPr>
        <w:t xml:space="preserve"> </w:t>
      </w:r>
      <w:r w:rsidRPr="00495A64">
        <w:t>Für eingetragene Partnerschaften zwischen ausländischen Staatsangehörigen gelten die Absätze 2 und 3 sinngemäss.</w:t>
      </w:r>
    </w:p>
    <w:p w:rsidR="00495A64" w:rsidRPr="00495A64" w:rsidRDefault="00495A64" w:rsidP="00CF66DD">
      <w:pPr>
        <w:overflowPunct w:val="0"/>
        <w:autoSpaceDE w:val="0"/>
        <w:autoSpaceDN w:val="0"/>
        <w:adjustRightInd w:val="0"/>
        <w:spacing w:after="120"/>
        <w:jc w:val="both"/>
        <w:textAlignment w:val="baseline"/>
      </w:pPr>
      <w:r w:rsidRPr="00495A64">
        <w:rPr>
          <w:vertAlign w:val="superscript"/>
        </w:rPr>
        <w:t>6</w:t>
      </w:r>
      <w:r w:rsidR="00BB585C">
        <w:rPr>
          <w:vertAlign w:val="superscript"/>
        </w:rPr>
        <w:t xml:space="preserve"> </w:t>
      </w:r>
      <w:r w:rsidRPr="00495A64">
        <w:t xml:space="preserve">Aus achtenswerten Gründen kann </w:t>
      </w:r>
      <w:r w:rsidR="00C140E5">
        <w:t>von</w:t>
      </w:r>
      <w:r w:rsidRPr="00495A64">
        <w:t xml:space="preserve"> einer bestimmten </w:t>
      </w:r>
      <w:r w:rsidR="00C140E5">
        <w:t>Niederlassungs</w:t>
      </w:r>
      <w:r w:rsidRPr="00495A64">
        <w:t>dauer abgesehen werden</w:t>
      </w:r>
      <w:r w:rsidR="00402800">
        <w:t xml:space="preserve">. Die Bewerberin oder der Bewerber ausländischer Staatsangehörigkeit hat </w:t>
      </w:r>
      <w:r w:rsidR="00C140E5">
        <w:t>in jedem Fall eine Niederlassungsdauer von mindestens 2 Jahren nachzuweisen</w:t>
      </w:r>
      <w:r w:rsidR="00CD431E">
        <w:t>.</w:t>
      </w:r>
    </w:p>
    <w:p w:rsidR="00495A64" w:rsidRPr="00495A64" w:rsidRDefault="00495A64" w:rsidP="00495A64">
      <w:pPr>
        <w:tabs>
          <w:tab w:val="left" w:pos="284"/>
          <w:tab w:val="left" w:pos="709"/>
        </w:tabs>
        <w:overflowPunct w:val="0"/>
        <w:autoSpaceDE w:val="0"/>
        <w:autoSpaceDN w:val="0"/>
        <w:adjustRightInd w:val="0"/>
        <w:textAlignment w:val="baseline"/>
      </w:pPr>
    </w:p>
    <w:p w:rsidR="00495A64" w:rsidRPr="00495A64" w:rsidRDefault="00495A64" w:rsidP="00443CFA">
      <w:pPr>
        <w:tabs>
          <w:tab w:val="left" w:pos="284"/>
          <w:tab w:val="left" w:pos="709"/>
        </w:tabs>
        <w:overflowPunct w:val="0"/>
        <w:autoSpaceDE w:val="0"/>
        <w:autoSpaceDN w:val="0"/>
        <w:adjustRightInd w:val="0"/>
        <w:spacing w:after="120"/>
        <w:jc w:val="both"/>
        <w:textAlignment w:val="baseline"/>
        <w:rPr>
          <w:b/>
        </w:rPr>
      </w:pPr>
      <w:r w:rsidRPr="00495A64">
        <w:rPr>
          <w:b/>
        </w:rPr>
        <w:t>§</w:t>
      </w:r>
      <w:r w:rsidRPr="00495A64">
        <w:rPr>
          <w:b/>
        </w:rPr>
        <w:tab/>
        <w:t>3</w:t>
      </w:r>
      <w:r w:rsidRPr="00495A64">
        <w:rPr>
          <w:b/>
        </w:rPr>
        <w:tab/>
        <w:t>Integration</w:t>
      </w:r>
    </w:p>
    <w:p w:rsidR="00495A64" w:rsidRPr="00495A64" w:rsidRDefault="007C53A9" w:rsidP="007C53A9">
      <w:pPr>
        <w:tabs>
          <w:tab w:val="left" w:pos="142"/>
          <w:tab w:val="left" w:pos="709"/>
        </w:tabs>
        <w:overflowPunct w:val="0"/>
        <w:autoSpaceDE w:val="0"/>
        <w:autoSpaceDN w:val="0"/>
        <w:adjustRightInd w:val="0"/>
        <w:spacing w:after="120"/>
        <w:jc w:val="both"/>
        <w:textAlignment w:val="baseline"/>
      </w:pPr>
      <w:r w:rsidRPr="00495A64">
        <w:rPr>
          <w:vertAlign w:val="superscript"/>
        </w:rPr>
        <w:t>1</w:t>
      </w:r>
      <w:r>
        <w:rPr>
          <w:vertAlign w:val="superscript"/>
        </w:rPr>
        <w:t xml:space="preserve"> </w:t>
      </w:r>
      <w:r w:rsidR="00495A64" w:rsidRPr="00495A64">
        <w:t xml:space="preserve">Die Erteilung des Gemeindebürgerrechts setzt voraus, dass </w:t>
      </w:r>
      <w:r w:rsidR="001A07B3">
        <w:t>die Bewerberin oder der Bewerber</w:t>
      </w:r>
      <w:r w:rsidR="00495A64" w:rsidRPr="00495A64">
        <w:t xml:space="preserve"> ausländischer Staatsangehörigkeit:</w:t>
      </w:r>
    </w:p>
    <w:p w:rsidR="001A07B3" w:rsidRDefault="001A07B3" w:rsidP="00443CFA">
      <w:pPr>
        <w:tabs>
          <w:tab w:val="left" w:pos="284"/>
          <w:tab w:val="left" w:pos="709"/>
        </w:tabs>
        <w:overflowPunct w:val="0"/>
        <w:autoSpaceDE w:val="0"/>
        <w:autoSpaceDN w:val="0"/>
        <w:adjustRightInd w:val="0"/>
        <w:spacing w:after="120"/>
        <w:ind w:left="284" w:hanging="284"/>
        <w:jc w:val="both"/>
        <w:textAlignment w:val="baseline"/>
      </w:pPr>
      <w:r>
        <w:t xml:space="preserve">a. </w:t>
      </w:r>
      <w:r>
        <w:tab/>
        <w:t>die deutsche Sprache in einem Ausmass beherrscht, dass sie bzw. er sich mit den Menschen in der Wohngemeinde, mit den Behörden, im Wirtschaftsleben und im Rahmen der Aus- und Weiterbildung gut verständigen kann;</w:t>
      </w:r>
    </w:p>
    <w:p w:rsidR="001A07B3" w:rsidRDefault="001A07B3" w:rsidP="00443CFA">
      <w:pPr>
        <w:tabs>
          <w:tab w:val="left" w:pos="284"/>
          <w:tab w:val="left" w:pos="709"/>
        </w:tabs>
        <w:overflowPunct w:val="0"/>
        <w:autoSpaceDE w:val="0"/>
        <w:autoSpaceDN w:val="0"/>
        <w:adjustRightInd w:val="0"/>
        <w:spacing w:after="120"/>
        <w:ind w:left="284" w:hanging="284"/>
        <w:jc w:val="both"/>
        <w:textAlignment w:val="baseline"/>
      </w:pPr>
      <w:r>
        <w:t xml:space="preserve">b. </w:t>
      </w:r>
      <w:r>
        <w:tab/>
        <w:t>in die regionalen, kantonalen und kommunalen Verhältnisse integriert ist, insbesondere am sozialen Leben teilnimmt und Kontakte zur schweizerischen Bevölkerung pflegt;</w:t>
      </w:r>
    </w:p>
    <w:p w:rsidR="00495A64" w:rsidRDefault="001A07B3" w:rsidP="00443CFA">
      <w:pPr>
        <w:tabs>
          <w:tab w:val="left" w:pos="284"/>
          <w:tab w:val="left" w:pos="709"/>
        </w:tabs>
        <w:overflowPunct w:val="0"/>
        <w:autoSpaceDE w:val="0"/>
        <w:autoSpaceDN w:val="0"/>
        <w:adjustRightInd w:val="0"/>
        <w:spacing w:after="120"/>
        <w:ind w:left="284" w:hanging="284"/>
        <w:jc w:val="both"/>
        <w:textAlignment w:val="baseline"/>
      </w:pPr>
      <w:r>
        <w:t xml:space="preserve">c. </w:t>
      </w:r>
      <w:r>
        <w:tab/>
        <w:t>über Grundkenntnisse der geografischen, historischen, politischen und gesellschaftlichen Verhältnisse in der Schweiz, im Kanton und der Gemeinde verfügt und mit den regionalen, kantonalen und kommunalen Lebensgewohnheiten und -verhältnissen, Sitten und Gebräuchen vertraut ist;</w:t>
      </w:r>
      <w:r w:rsidRPr="00495A64" w:rsidDel="001A07B3">
        <w:t xml:space="preserve"> </w:t>
      </w:r>
    </w:p>
    <w:p w:rsidR="001A07B3" w:rsidRDefault="001A07B3" w:rsidP="00443CFA">
      <w:pPr>
        <w:tabs>
          <w:tab w:val="left" w:pos="284"/>
          <w:tab w:val="left" w:pos="709"/>
        </w:tabs>
        <w:overflowPunct w:val="0"/>
        <w:autoSpaceDE w:val="0"/>
        <w:autoSpaceDN w:val="0"/>
        <w:adjustRightInd w:val="0"/>
        <w:spacing w:after="120"/>
        <w:ind w:left="284" w:hanging="284"/>
        <w:jc w:val="both"/>
        <w:textAlignment w:val="baseline"/>
      </w:pPr>
      <w:r>
        <w:t xml:space="preserve">d. </w:t>
      </w:r>
      <w:r>
        <w:tab/>
        <w:t>ihren Ehegatten bzw. seine Ehegattin, ihre eingetragene Partnerin bzw. seinen eingetragenen Partner sowie ihre bzw. seine minderjährigen Kinder bei deren Integration unterstützt.</w:t>
      </w:r>
    </w:p>
    <w:p w:rsidR="00CC27A5" w:rsidRDefault="00CC27A5" w:rsidP="00443CFA">
      <w:pPr>
        <w:tabs>
          <w:tab w:val="left" w:pos="142"/>
          <w:tab w:val="left" w:pos="709"/>
        </w:tabs>
        <w:overflowPunct w:val="0"/>
        <w:autoSpaceDE w:val="0"/>
        <w:autoSpaceDN w:val="0"/>
        <w:adjustRightInd w:val="0"/>
        <w:spacing w:after="120"/>
        <w:jc w:val="both"/>
        <w:textAlignment w:val="baseline"/>
      </w:pPr>
      <w:r w:rsidRPr="00CC27A5">
        <w:rPr>
          <w:vertAlign w:val="superscript"/>
        </w:rPr>
        <w:t>2</w:t>
      </w:r>
      <w:r>
        <w:t xml:space="preserve"> Der Situation von Personen, welche das Integrationskriterium von Absatz 1 Buchstaben a aufgrund einer Behinderung oder Krankheit oder anderen gewichtigen persönlichen Umständen nicht oder nur unter erschwerten Bedingungen erfüllen können, ist angemessen Rechnung zu tragen.</w:t>
      </w:r>
    </w:p>
    <w:p w:rsidR="00A37D2D" w:rsidRDefault="00A37D2D" w:rsidP="00495A64">
      <w:pPr>
        <w:tabs>
          <w:tab w:val="left" w:pos="284"/>
          <w:tab w:val="left" w:pos="709"/>
        </w:tabs>
        <w:overflowPunct w:val="0"/>
        <w:autoSpaceDE w:val="0"/>
        <w:autoSpaceDN w:val="0"/>
        <w:adjustRightInd w:val="0"/>
        <w:jc w:val="both"/>
        <w:textAlignment w:val="baseline"/>
        <w:rPr>
          <w:b/>
          <w:u w:val="single"/>
        </w:rPr>
      </w:pPr>
    </w:p>
    <w:p w:rsidR="00A37D2D" w:rsidRDefault="00A37D2D" w:rsidP="00495A64">
      <w:pPr>
        <w:tabs>
          <w:tab w:val="left" w:pos="284"/>
          <w:tab w:val="left" w:pos="709"/>
        </w:tabs>
        <w:overflowPunct w:val="0"/>
        <w:autoSpaceDE w:val="0"/>
        <w:autoSpaceDN w:val="0"/>
        <w:adjustRightInd w:val="0"/>
        <w:jc w:val="both"/>
        <w:textAlignment w:val="baseline"/>
        <w:rPr>
          <w:b/>
          <w:u w:val="single"/>
        </w:rPr>
      </w:pPr>
    </w:p>
    <w:p w:rsidR="00495A64" w:rsidRPr="00495A64" w:rsidRDefault="00495A64" w:rsidP="00495A64">
      <w:pPr>
        <w:tabs>
          <w:tab w:val="left" w:pos="284"/>
          <w:tab w:val="left" w:pos="709"/>
        </w:tabs>
        <w:overflowPunct w:val="0"/>
        <w:autoSpaceDE w:val="0"/>
        <w:autoSpaceDN w:val="0"/>
        <w:adjustRightInd w:val="0"/>
        <w:jc w:val="both"/>
        <w:textAlignment w:val="baseline"/>
        <w:rPr>
          <w:b/>
          <w:u w:val="single"/>
        </w:rPr>
      </w:pPr>
      <w:r w:rsidRPr="00495A64">
        <w:rPr>
          <w:b/>
          <w:u w:val="single"/>
        </w:rPr>
        <w:t>C.</w:t>
      </w:r>
      <w:r w:rsidRPr="00495A64">
        <w:rPr>
          <w:b/>
          <w:u w:val="single"/>
        </w:rPr>
        <w:tab/>
      </w:r>
      <w:r w:rsidRPr="00495A64">
        <w:rPr>
          <w:b/>
          <w:u w:val="single"/>
        </w:rPr>
        <w:tab/>
        <w:t>Anspruch auf Einbürgerung</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94523F" w:rsidP="000546AC">
      <w:pPr>
        <w:tabs>
          <w:tab w:val="left" w:pos="284"/>
          <w:tab w:val="left" w:pos="709"/>
        </w:tabs>
        <w:overflowPunct w:val="0"/>
        <w:autoSpaceDE w:val="0"/>
        <w:autoSpaceDN w:val="0"/>
        <w:adjustRightInd w:val="0"/>
        <w:spacing w:after="120"/>
        <w:jc w:val="both"/>
        <w:textAlignment w:val="baseline"/>
        <w:rPr>
          <w:b/>
        </w:rPr>
      </w:pPr>
      <w:r>
        <w:rPr>
          <w:b/>
        </w:rPr>
        <w:t>§</w:t>
      </w:r>
      <w:r>
        <w:rPr>
          <w:b/>
        </w:rPr>
        <w:tab/>
        <w:t>4</w:t>
      </w:r>
      <w:r w:rsidR="00495A64" w:rsidRPr="00495A64">
        <w:rPr>
          <w:b/>
        </w:rPr>
        <w:tab/>
        <w:t>Anspruch</w:t>
      </w:r>
    </w:p>
    <w:p w:rsidR="00495A64" w:rsidRDefault="00495A64" w:rsidP="000546AC">
      <w:pPr>
        <w:tabs>
          <w:tab w:val="left" w:pos="284"/>
          <w:tab w:val="left" w:pos="709"/>
        </w:tabs>
        <w:overflowPunct w:val="0"/>
        <w:autoSpaceDE w:val="0"/>
        <w:autoSpaceDN w:val="0"/>
        <w:adjustRightInd w:val="0"/>
        <w:spacing w:after="120"/>
        <w:jc w:val="both"/>
        <w:textAlignment w:val="baseline"/>
      </w:pPr>
      <w:r w:rsidRPr="00495A64">
        <w:t>Ein Anspruch auf Erteilung des Gemeindebürgerrechts besteht</w:t>
      </w:r>
      <w:r w:rsidR="00914731">
        <w:t xml:space="preserve"> für Schweizer Bürgerinnen und Bürger, deren Stamm seit 30 Jahren in der Gemeinde ansässig ist</w:t>
      </w:r>
      <w:r w:rsidRPr="00495A64">
        <w:t xml:space="preserve">, sofern die Voraussetzungen dieses Reglements </w:t>
      </w:r>
      <w:r w:rsidR="00914731">
        <w:t xml:space="preserve">und des </w:t>
      </w:r>
      <w:proofErr w:type="spellStart"/>
      <w:r w:rsidR="00914731">
        <w:t>BüG</w:t>
      </w:r>
      <w:proofErr w:type="spellEnd"/>
      <w:r w:rsidR="00914731">
        <w:t xml:space="preserve"> BL </w:t>
      </w:r>
      <w:r w:rsidRPr="00495A64">
        <w:t>erfüllt sind</w:t>
      </w:r>
      <w:r w:rsidR="00914731">
        <w:t>.</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rPr>
          <w:b/>
          <w:u w:val="single"/>
        </w:rPr>
      </w:pPr>
      <w:r w:rsidRPr="00495A64">
        <w:rPr>
          <w:b/>
          <w:u w:val="single"/>
        </w:rPr>
        <w:t>D.</w:t>
      </w:r>
      <w:r w:rsidRPr="00495A64">
        <w:rPr>
          <w:b/>
          <w:u w:val="single"/>
        </w:rPr>
        <w:tab/>
      </w:r>
      <w:r w:rsidRPr="00495A64">
        <w:rPr>
          <w:b/>
          <w:u w:val="single"/>
        </w:rPr>
        <w:tab/>
        <w:t>Verleihung des Ehrenbürgerrechts</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5446DB" w:rsidP="005446DB">
      <w:pPr>
        <w:tabs>
          <w:tab w:val="left" w:pos="284"/>
          <w:tab w:val="left" w:pos="709"/>
        </w:tabs>
        <w:overflowPunct w:val="0"/>
        <w:autoSpaceDE w:val="0"/>
        <w:autoSpaceDN w:val="0"/>
        <w:adjustRightInd w:val="0"/>
        <w:spacing w:after="120"/>
        <w:jc w:val="both"/>
        <w:textAlignment w:val="baseline"/>
        <w:rPr>
          <w:b/>
        </w:rPr>
      </w:pPr>
      <w:r>
        <w:rPr>
          <w:b/>
        </w:rPr>
        <w:t>§</w:t>
      </w:r>
      <w:r>
        <w:rPr>
          <w:b/>
        </w:rPr>
        <w:tab/>
        <w:t>5</w:t>
      </w:r>
      <w:r w:rsidR="00495A64" w:rsidRPr="00495A64">
        <w:rPr>
          <w:b/>
        </w:rPr>
        <w:tab/>
        <w:t xml:space="preserve">Voraussetzung </w:t>
      </w:r>
    </w:p>
    <w:p w:rsidR="00914731" w:rsidRDefault="00914731" w:rsidP="00D83C57">
      <w:pPr>
        <w:tabs>
          <w:tab w:val="left" w:pos="284"/>
          <w:tab w:val="left" w:pos="709"/>
          <w:tab w:val="left" w:pos="1560"/>
        </w:tabs>
        <w:overflowPunct w:val="0"/>
        <w:autoSpaceDE w:val="0"/>
        <w:autoSpaceDN w:val="0"/>
        <w:adjustRightInd w:val="0"/>
        <w:spacing w:after="120"/>
        <w:jc w:val="both"/>
        <w:textAlignment w:val="baseline"/>
      </w:pPr>
      <w:r w:rsidRPr="00914731">
        <w:rPr>
          <w:vertAlign w:val="superscript"/>
        </w:rPr>
        <w:t>1</w:t>
      </w:r>
      <w:r>
        <w:t xml:space="preserve"> Die Bürger</w:t>
      </w:r>
      <w:r w:rsidR="00586B57">
        <w:t>gemeindeversammlung</w:t>
      </w:r>
      <w:r>
        <w:t xml:space="preserve"> kann Personen, die sich um das Gemeinwesen besonders verdient gemacht haben, das Ehrenbürgerrecht verleihen.</w:t>
      </w:r>
    </w:p>
    <w:p w:rsidR="00495A64" w:rsidRPr="00495A64" w:rsidRDefault="00914731" w:rsidP="005446DB">
      <w:pPr>
        <w:tabs>
          <w:tab w:val="left" w:pos="284"/>
          <w:tab w:val="left" w:pos="709"/>
        </w:tabs>
        <w:overflowPunct w:val="0"/>
        <w:autoSpaceDE w:val="0"/>
        <w:autoSpaceDN w:val="0"/>
        <w:adjustRightInd w:val="0"/>
        <w:spacing w:after="120"/>
        <w:jc w:val="both"/>
        <w:textAlignment w:val="baseline"/>
      </w:pPr>
      <w:r w:rsidRPr="00914731">
        <w:rPr>
          <w:vertAlign w:val="superscript"/>
        </w:rPr>
        <w:t>2</w:t>
      </w:r>
      <w:r>
        <w:t xml:space="preserve"> Das Ehrenbürgerrecht kann auch einer Person, die das Gemeindebürgerrecht bereits besitzt, verliehen werden.</w:t>
      </w:r>
    </w:p>
    <w:p w:rsidR="00914731" w:rsidRDefault="00914731" w:rsidP="005446DB">
      <w:pPr>
        <w:tabs>
          <w:tab w:val="left" w:pos="284"/>
          <w:tab w:val="left" w:pos="709"/>
        </w:tabs>
        <w:overflowPunct w:val="0"/>
        <w:autoSpaceDE w:val="0"/>
        <w:autoSpaceDN w:val="0"/>
        <w:adjustRightInd w:val="0"/>
        <w:spacing w:after="120"/>
        <w:jc w:val="both"/>
        <w:textAlignment w:val="baseline"/>
      </w:pPr>
    </w:p>
    <w:p w:rsidR="009D45BA" w:rsidRDefault="009D45BA" w:rsidP="005446DB">
      <w:pPr>
        <w:tabs>
          <w:tab w:val="left" w:pos="284"/>
          <w:tab w:val="left" w:pos="709"/>
        </w:tabs>
        <w:overflowPunct w:val="0"/>
        <w:autoSpaceDE w:val="0"/>
        <w:autoSpaceDN w:val="0"/>
        <w:adjustRightInd w:val="0"/>
        <w:spacing w:after="120"/>
        <w:jc w:val="both"/>
        <w:textAlignment w:val="baseline"/>
      </w:pPr>
    </w:p>
    <w:p w:rsidR="009D45BA" w:rsidRDefault="009D45BA" w:rsidP="005446DB">
      <w:pPr>
        <w:tabs>
          <w:tab w:val="left" w:pos="284"/>
          <w:tab w:val="left" w:pos="709"/>
        </w:tabs>
        <w:overflowPunct w:val="0"/>
        <w:autoSpaceDE w:val="0"/>
        <w:autoSpaceDN w:val="0"/>
        <w:adjustRightInd w:val="0"/>
        <w:spacing w:after="120"/>
        <w:jc w:val="both"/>
        <w:textAlignment w:val="baseline"/>
      </w:pPr>
    </w:p>
    <w:p w:rsidR="009D45BA" w:rsidRDefault="009D45BA" w:rsidP="005446DB">
      <w:pPr>
        <w:tabs>
          <w:tab w:val="left" w:pos="284"/>
          <w:tab w:val="left" w:pos="709"/>
        </w:tabs>
        <w:overflowPunct w:val="0"/>
        <w:autoSpaceDE w:val="0"/>
        <w:autoSpaceDN w:val="0"/>
        <w:adjustRightInd w:val="0"/>
        <w:spacing w:after="120"/>
        <w:jc w:val="both"/>
        <w:textAlignment w:val="baseline"/>
      </w:pPr>
    </w:p>
    <w:p w:rsidR="009D45BA" w:rsidRPr="00495A64" w:rsidRDefault="009D45BA" w:rsidP="005446DB">
      <w:pPr>
        <w:tabs>
          <w:tab w:val="left" w:pos="284"/>
          <w:tab w:val="left" w:pos="709"/>
        </w:tabs>
        <w:overflowPunct w:val="0"/>
        <w:autoSpaceDE w:val="0"/>
        <w:autoSpaceDN w:val="0"/>
        <w:adjustRightInd w:val="0"/>
        <w:spacing w:after="120"/>
        <w:jc w:val="both"/>
        <w:textAlignment w:val="baseline"/>
      </w:pPr>
    </w:p>
    <w:p w:rsidR="00914731" w:rsidRPr="00914731" w:rsidRDefault="00914731" w:rsidP="005446DB">
      <w:pPr>
        <w:tabs>
          <w:tab w:val="left" w:pos="284"/>
          <w:tab w:val="left" w:pos="709"/>
        </w:tabs>
        <w:overflowPunct w:val="0"/>
        <w:autoSpaceDE w:val="0"/>
        <w:autoSpaceDN w:val="0"/>
        <w:adjustRightInd w:val="0"/>
        <w:spacing w:after="120"/>
        <w:jc w:val="both"/>
        <w:textAlignment w:val="baseline"/>
        <w:rPr>
          <w:b/>
        </w:rPr>
      </w:pPr>
      <w:r w:rsidRPr="00914731">
        <w:rPr>
          <w:b/>
        </w:rPr>
        <w:lastRenderedPageBreak/>
        <w:t>§</w:t>
      </w:r>
      <w:r w:rsidR="005446DB">
        <w:rPr>
          <w:b/>
        </w:rPr>
        <w:tab/>
        <w:t>6</w:t>
      </w:r>
      <w:r>
        <w:rPr>
          <w:b/>
        </w:rPr>
        <w:tab/>
      </w:r>
      <w:r w:rsidRPr="00914731">
        <w:rPr>
          <w:b/>
        </w:rPr>
        <w:t>Verfahren</w:t>
      </w:r>
    </w:p>
    <w:p w:rsidR="00914731" w:rsidRDefault="00914731" w:rsidP="005446DB">
      <w:pPr>
        <w:tabs>
          <w:tab w:val="left" w:pos="284"/>
          <w:tab w:val="left" w:pos="709"/>
        </w:tabs>
        <w:overflowPunct w:val="0"/>
        <w:autoSpaceDE w:val="0"/>
        <w:autoSpaceDN w:val="0"/>
        <w:adjustRightInd w:val="0"/>
        <w:spacing w:after="120"/>
        <w:jc w:val="both"/>
        <w:textAlignment w:val="baseline"/>
      </w:pPr>
      <w:r w:rsidRPr="00914731">
        <w:rPr>
          <w:vertAlign w:val="superscript"/>
        </w:rPr>
        <w:t>1</w:t>
      </w:r>
      <w:r>
        <w:t xml:space="preserve"> Hat die </w:t>
      </w:r>
      <w:r w:rsidR="00D83C57">
        <w:t xml:space="preserve">Bürgergemeindeversammlung </w:t>
      </w:r>
      <w:r>
        <w:t>ein Ehrenbürgerrecht verliehen, hat sie den Beschluss der Sicherheitsdirektion durch Übermittlung des Abstimmungsprotokolls innert 30 Tagen bekanntzugeben.</w:t>
      </w:r>
    </w:p>
    <w:p w:rsidR="00914731" w:rsidRDefault="00914731" w:rsidP="005446DB">
      <w:pPr>
        <w:tabs>
          <w:tab w:val="left" w:pos="284"/>
          <w:tab w:val="left" w:pos="709"/>
        </w:tabs>
        <w:overflowPunct w:val="0"/>
        <w:autoSpaceDE w:val="0"/>
        <w:autoSpaceDN w:val="0"/>
        <w:adjustRightInd w:val="0"/>
        <w:spacing w:after="120"/>
        <w:jc w:val="both"/>
        <w:textAlignment w:val="baseline"/>
      </w:pPr>
      <w:r w:rsidRPr="00914731">
        <w:rPr>
          <w:vertAlign w:val="superscript"/>
        </w:rPr>
        <w:t>2</w:t>
      </w:r>
      <w:r>
        <w:t xml:space="preserve"> Die Sicherheitsdirektion leitet die Durchführung des Verfahrens.</w:t>
      </w:r>
    </w:p>
    <w:p w:rsidR="00495A64" w:rsidRDefault="00914731" w:rsidP="005446DB">
      <w:pPr>
        <w:tabs>
          <w:tab w:val="left" w:pos="284"/>
          <w:tab w:val="left" w:pos="709"/>
        </w:tabs>
        <w:overflowPunct w:val="0"/>
        <w:autoSpaceDE w:val="0"/>
        <w:autoSpaceDN w:val="0"/>
        <w:adjustRightInd w:val="0"/>
        <w:spacing w:after="120"/>
        <w:jc w:val="both"/>
        <w:textAlignment w:val="baseline"/>
      </w:pPr>
      <w:r w:rsidRPr="00914731">
        <w:rPr>
          <w:vertAlign w:val="superscript"/>
        </w:rPr>
        <w:t>3</w:t>
      </w:r>
      <w:r>
        <w:t xml:space="preserve"> Die Bestimmungen über den Erwerb des Bürgerrechts durch Einbürgerung sind im Übrigen sinngemäss anwendbar.</w:t>
      </w:r>
    </w:p>
    <w:p w:rsidR="00914731" w:rsidRDefault="00914731" w:rsidP="005446DB">
      <w:pPr>
        <w:tabs>
          <w:tab w:val="left" w:pos="284"/>
          <w:tab w:val="left" w:pos="709"/>
        </w:tabs>
        <w:overflowPunct w:val="0"/>
        <w:autoSpaceDE w:val="0"/>
        <w:autoSpaceDN w:val="0"/>
        <w:adjustRightInd w:val="0"/>
        <w:spacing w:after="120"/>
        <w:jc w:val="both"/>
        <w:textAlignment w:val="baseline"/>
      </w:pPr>
    </w:p>
    <w:p w:rsidR="00914731" w:rsidRPr="00914731" w:rsidRDefault="00914731" w:rsidP="005446DB">
      <w:pPr>
        <w:keepNext/>
        <w:keepLines/>
        <w:tabs>
          <w:tab w:val="left" w:pos="284"/>
          <w:tab w:val="left" w:pos="709"/>
        </w:tabs>
        <w:overflowPunct w:val="0"/>
        <w:autoSpaceDE w:val="0"/>
        <w:autoSpaceDN w:val="0"/>
        <w:adjustRightInd w:val="0"/>
        <w:spacing w:after="120"/>
        <w:jc w:val="both"/>
        <w:textAlignment w:val="baseline"/>
        <w:rPr>
          <w:b/>
        </w:rPr>
      </w:pPr>
      <w:r w:rsidRPr="00914731">
        <w:rPr>
          <w:b/>
        </w:rPr>
        <w:t xml:space="preserve">§ </w:t>
      </w:r>
      <w:r w:rsidR="005446DB">
        <w:rPr>
          <w:b/>
        </w:rPr>
        <w:tab/>
        <w:t>7</w:t>
      </w:r>
      <w:r>
        <w:rPr>
          <w:b/>
        </w:rPr>
        <w:tab/>
      </w:r>
      <w:r w:rsidRPr="00914731">
        <w:rPr>
          <w:b/>
        </w:rPr>
        <w:t>Wirkung</w:t>
      </w:r>
    </w:p>
    <w:p w:rsidR="00914731" w:rsidRDefault="00914731" w:rsidP="005446DB">
      <w:pPr>
        <w:tabs>
          <w:tab w:val="left" w:pos="284"/>
          <w:tab w:val="left" w:pos="709"/>
        </w:tabs>
        <w:overflowPunct w:val="0"/>
        <w:autoSpaceDE w:val="0"/>
        <w:autoSpaceDN w:val="0"/>
        <w:adjustRightInd w:val="0"/>
        <w:spacing w:after="120"/>
        <w:jc w:val="both"/>
        <w:textAlignment w:val="baseline"/>
      </w:pPr>
      <w:r w:rsidRPr="00914731">
        <w:rPr>
          <w:vertAlign w:val="superscript"/>
        </w:rPr>
        <w:t>1</w:t>
      </w:r>
      <w:r>
        <w:t xml:space="preserve"> Das an Schweizerinnen und Schweizer verliehene Ehrenbürgerrecht hat die gleiche Wirkung wie das im ordentlichen Verfahren durch Einbürgerung erworbene Bürgerrecht.</w:t>
      </w:r>
    </w:p>
    <w:p w:rsidR="00914731" w:rsidRDefault="00914731" w:rsidP="005446DB">
      <w:pPr>
        <w:tabs>
          <w:tab w:val="left" w:pos="284"/>
          <w:tab w:val="left" w:pos="709"/>
        </w:tabs>
        <w:overflowPunct w:val="0"/>
        <w:autoSpaceDE w:val="0"/>
        <w:autoSpaceDN w:val="0"/>
        <w:adjustRightInd w:val="0"/>
        <w:spacing w:after="120"/>
        <w:jc w:val="both"/>
        <w:textAlignment w:val="baseline"/>
      </w:pPr>
      <w:r w:rsidRPr="00914731">
        <w:rPr>
          <w:vertAlign w:val="superscript"/>
        </w:rPr>
        <w:t>2</w:t>
      </w:r>
      <w:r>
        <w:t xml:space="preserve"> Im Übrigen steht es ausschliesslich der Person zu, der es verliehen wurde.</w:t>
      </w:r>
    </w:p>
    <w:p w:rsidR="00914731" w:rsidRDefault="00914731" w:rsidP="005446DB">
      <w:pPr>
        <w:tabs>
          <w:tab w:val="left" w:pos="284"/>
          <w:tab w:val="left" w:pos="709"/>
        </w:tabs>
        <w:overflowPunct w:val="0"/>
        <w:autoSpaceDE w:val="0"/>
        <w:autoSpaceDN w:val="0"/>
        <w:adjustRightInd w:val="0"/>
        <w:spacing w:after="120"/>
        <w:jc w:val="both"/>
        <w:textAlignment w:val="baseline"/>
      </w:pPr>
      <w:r w:rsidRPr="00914731">
        <w:rPr>
          <w:vertAlign w:val="superscript"/>
        </w:rPr>
        <w:t>3</w:t>
      </w:r>
      <w:r>
        <w:t xml:space="preserve"> Das Ehrenbürgerrecht wird unentgeltlich verliehen.</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rPr>
          <w:b/>
          <w:u w:val="single"/>
        </w:rPr>
      </w:pPr>
      <w:r w:rsidRPr="00495A64">
        <w:rPr>
          <w:b/>
          <w:u w:val="single"/>
        </w:rPr>
        <w:t>E.</w:t>
      </w:r>
      <w:r w:rsidRPr="00495A64">
        <w:rPr>
          <w:b/>
          <w:u w:val="single"/>
        </w:rPr>
        <w:tab/>
      </w:r>
      <w:r w:rsidRPr="00495A64">
        <w:rPr>
          <w:b/>
          <w:u w:val="single"/>
        </w:rPr>
        <w:tab/>
        <w:t>Verfahren</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193118" w:rsidP="005446DB">
      <w:pPr>
        <w:tabs>
          <w:tab w:val="left" w:pos="284"/>
          <w:tab w:val="left" w:pos="709"/>
        </w:tabs>
        <w:overflowPunct w:val="0"/>
        <w:autoSpaceDE w:val="0"/>
        <w:autoSpaceDN w:val="0"/>
        <w:adjustRightInd w:val="0"/>
        <w:spacing w:after="120"/>
        <w:jc w:val="both"/>
        <w:textAlignment w:val="baseline"/>
        <w:rPr>
          <w:b/>
        </w:rPr>
      </w:pPr>
      <w:r>
        <w:rPr>
          <w:b/>
        </w:rPr>
        <w:t>§</w:t>
      </w:r>
      <w:r>
        <w:rPr>
          <w:b/>
        </w:rPr>
        <w:tab/>
        <w:t>8</w:t>
      </w:r>
      <w:r w:rsidR="00495A64" w:rsidRPr="00495A64">
        <w:rPr>
          <w:b/>
        </w:rPr>
        <w:tab/>
      </w:r>
      <w:proofErr w:type="spellStart"/>
      <w:r w:rsidR="00495A64" w:rsidRPr="00495A64">
        <w:rPr>
          <w:b/>
        </w:rPr>
        <w:t>Gesuchseinreichung</w:t>
      </w:r>
      <w:proofErr w:type="spellEnd"/>
    </w:p>
    <w:p w:rsidR="00495A64" w:rsidRPr="00495A64" w:rsidRDefault="00495A64" w:rsidP="005446DB">
      <w:pPr>
        <w:tabs>
          <w:tab w:val="left" w:pos="284"/>
          <w:tab w:val="left" w:pos="709"/>
        </w:tabs>
        <w:overflowPunct w:val="0"/>
        <w:autoSpaceDE w:val="0"/>
        <w:autoSpaceDN w:val="0"/>
        <w:adjustRightInd w:val="0"/>
        <w:spacing w:after="120"/>
        <w:jc w:val="both"/>
        <w:textAlignment w:val="baseline"/>
      </w:pPr>
      <w:r w:rsidRPr="00495A64">
        <w:rPr>
          <w:vertAlign w:val="superscript"/>
        </w:rPr>
        <w:t>1</w:t>
      </w:r>
      <w:r w:rsidR="005446DB">
        <w:rPr>
          <w:vertAlign w:val="superscript"/>
        </w:rPr>
        <w:t xml:space="preserve"> </w:t>
      </w:r>
      <w:r w:rsidRPr="00495A64">
        <w:t>Gesuche von ausländischen Staatsangehörigen um Erteilung der eidgenössischen Einbürgerungsbewilligung sowie des Gemeinde- und Kantonsbürgerrechts sind bei der Sicherheitsdirektion schriftlich einzureichen.</w:t>
      </w:r>
    </w:p>
    <w:p w:rsidR="00495A64" w:rsidRPr="00495A64" w:rsidRDefault="00495A64" w:rsidP="00A37D2D">
      <w:pPr>
        <w:tabs>
          <w:tab w:val="left" w:pos="284"/>
          <w:tab w:val="left" w:pos="709"/>
        </w:tabs>
        <w:overflowPunct w:val="0"/>
        <w:autoSpaceDE w:val="0"/>
        <w:autoSpaceDN w:val="0"/>
        <w:adjustRightInd w:val="0"/>
        <w:spacing w:after="120"/>
        <w:jc w:val="both"/>
        <w:textAlignment w:val="baseline"/>
      </w:pPr>
      <w:r w:rsidRPr="00495A64">
        <w:rPr>
          <w:vertAlign w:val="superscript"/>
        </w:rPr>
        <w:t>2</w:t>
      </w:r>
      <w:r w:rsidR="005446DB">
        <w:rPr>
          <w:vertAlign w:val="superscript"/>
        </w:rPr>
        <w:t xml:space="preserve"> </w:t>
      </w:r>
      <w:r w:rsidRPr="00495A64">
        <w:t xml:space="preserve">Gesuche von Schweizer </w:t>
      </w:r>
      <w:r w:rsidR="00C003BE">
        <w:t xml:space="preserve">Bürgerinnen und </w:t>
      </w:r>
      <w:r w:rsidRPr="00495A64">
        <w:t>Bürgern um Erteilung des Gemeinde- bzw. Kantonsbürger</w:t>
      </w:r>
      <w:r w:rsidR="0007153A">
        <w:t xml:space="preserve">rechts sind beim </w:t>
      </w:r>
      <w:r w:rsidRPr="00495A64">
        <w:t>Gemein</w:t>
      </w:r>
      <w:r w:rsidR="00A37D2D">
        <w:t>derat schriftlich einzureichen.</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193118" w:rsidP="00193118">
      <w:pPr>
        <w:tabs>
          <w:tab w:val="left" w:pos="284"/>
          <w:tab w:val="left" w:pos="709"/>
        </w:tabs>
        <w:overflowPunct w:val="0"/>
        <w:autoSpaceDE w:val="0"/>
        <w:autoSpaceDN w:val="0"/>
        <w:adjustRightInd w:val="0"/>
        <w:spacing w:after="120"/>
        <w:jc w:val="both"/>
        <w:textAlignment w:val="baseline"/>
        <w:rPr>
          <w:b/>
        </w:rPr>
      </w:pPr>
      <w:r>
        <w:rPr>
          <w:b/>
        </w:rPr>
        <w:t>§</w:t>
      </w:r>
      <w:r>
        <w:rPr>
          <w:b/>
        </w:rPr>
        <w:tab/>
        <w:t>9</w:t>
      </w:r>
      <w:r w:rsidR="00495A64" w:rsidRPr="00495A64">
        <w:rPr>
          <w:b/>
        </w:rPr>
        <w:tab/>
        <w:t>Prüfung der Voraussetzungen</w:t>
      </w:r>
    </w:p>
    <w:p w:rsidR="00495A64" w:rsidRPr="00495A64" w:rsidRDefault="00495A64" w:rsidP="00193118">
      <w:pPr>
        <w:tabs>
          <w:tab w:val="left" w:pos="284"/>
          <w:tab w:val="left" w:pos="709"/>
        </w:tabs>
        <w:overflowPunct w:val="0"/>
        <w:autoSpaceDE w:val="0"/>
        <w:autoSpaceDN w:val="0"/>
        <w:adjustRightInd w:val="0"/>
        <w:spacing w:after="120"/>
        <w:jc w:val="both"/>
        <w:textAlignment w:val="baseline"/>
        <w:rPr>
          <w:vertAlign w:val="superscript"/>
        </w:rPr>
      </w:pPr>
      <w:r w:rsidRPr="00495A64">
        <w:rPr>
          <w:vertAlign w:val="superscript"/>
        </w:rPr>
        <w:t>1</w:t>
      </w:r>
      <w:r w:rsidR="008A75E9">
        <w:rPr>
          <w:vertAlign w:val="superscript"/>
        </w:rPr>
        <w:t xml:space="preserve"> </w:t>
      </w:r>
      <w:r w:rsidR="003104D9">
        <w:t xml:space="preserve">Der </w:t>
      </w:r>
      <w:r w:rsidRPr="00495A64">
        <w:t xml:space="preserve">Gemeinderat prüft hinsichtlich ausländischer Staatsangehöriger die Integration </w:t>
      </w:r>
      <w:r w:rsidR="00B71A42">
        <w:t xml:space="preserve">gemäss § 3 </w:t>
      </w:r>
      <w:r w:rsidRPr="00495A64">
        <w:t>und teilt innert 6 Wochen seit der Übermittlung des Gesuchs seine Stellungnahme zur Integration der Sicherheitsdirektion mit.</w:t>
      </w:r>
    </w:p>
    <w:p w:rsidR="00495A64" w:rsidRPr="00495A64" w:rsidRDefault="00495A64" w:rsidP="00193118">
      <w:pPr>
        <w:tabs>
          <w:tab w:val="left" w:pos="284"/>
          <w:tab w:val="left" w:pos="709"/>
        </w:tabs>
        <w:overflowPunct w:val="0"/>
        <w:autoSpaceDE w:val="0"/>
        <w:autoSpaceDN w:val="0"/>
        <w:adjustRightInd w:val="0"/>
        <w:spacing w:after="120"/>
        <w:jc w:val="both"/>
        <w:textAlignment w:val="baseline"/>
      </w:pPr>
      <w:r w:rsidRPr="00495A64">
        <w:rPr>
          <w:vertAlign w:val="superscript"/>
        </w:rPr>
        <w:t>2</w:t>
      </w:r>
      <w:r w:rsidR="008A75E9">
        <w:rPr>
          <w:vertAlign w:val="superscript"/>
        </w:rPr>
        <w:t xml:space="preserve"> </w:t>
      </w:r>
      <w:r w:rsidR="003104D9">
        <w:t xml:space="preserve">Der </w:t>
      </w:r>
      <w:r w:rsidRPr="00495A64">
        <w:t xml:space="preserve">Gemeinderat prüft hinsichtlich Schweizer </w:t>
      </w:r>
      <w:r w:rsidR="00B71A42" w:rsidRPr="00495A64">
        <w:t xml:space="preserve">Bürgerinnen und </w:t>
      </w:r>
      <w:r w:rsidRPr="00495A64">
        <w:t xml:space="preserve">Bürger das Gesuch und übermittelt dieses </w:t>
      </w:r>
      <w:r w:rsidR="00B71A42">
        <w:t xml:space="preserve">der Sicherheitsdirektion </w:t>
      </w:r>
      <w:r w:rsidRPr="00495A64">
        <w:t>innert 6 Wochen seit dessen Einreichung mit einem Antrag auf Annahme oder Ablehnung.</w:t>
      </w:r>
      <w:r w:rsidR="008A75E9">
        <w:t xml:space="preserve"> </w:t>
      </w:r>
      <w:r w:rsidRPr="00495A64">
        <w:t>Ablehnende Anträge sind zu begründen</w:t>
      </w:r>
      <w:r w:rsidR="00B71A42">
        <w:t>.</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193118" w:rsidP="00193118">
      <w:pPr>
        <w:tabs>
          <w:tab w:val="left" w:pos="284"/>
          <w:tab w:val="left" w:pos="709"/>
        </w:tabs>
        <w:overflowPunct w:val="0"/>
        <w:autoSpaceDE w:val="0"/>
        <w:autoSpaceDN w:val="0"/>
        <w:adjustRightInd w:val="0"/>
        <w:spacing w:after="120"/>
        <w:jc w:val="both"/>
        <w:textAlignment w:val="baseline"/>
        <w:rPr>
          <w:b/>
        </w:rPr>
      </w:pPr>
      <w:r>
        <w:rPr>
          <w:b/>
        </w:rPr>
        <w:t>§</w:t>
      </w:r>
      <w:r>
        <w:rPr>
          <w:b/>
        </w:rPr>
        <w:tab/>
        <w:t>10</w:t>
      </w:r>
      <w:r w:rsidR="00495A64" w:rsidRPr="00495A64">
        <w:rPr>
          <w:b/>
        </w:rPr>
        <w:tab/>
        <w:t>Abstimmung</w:t>
      </w:r>
    </w:p>
    <w:p w:rsidR="00D168FF" w:rsidRDefault="00495A64" w:rsidP="00193118">
      <w:pPr>
        <w:tabs>
          <w:tab w:val="left" w:pos="284"/>
          <w:tab w:val="left" w:pos="709"/>
        </w:tabs>
        <w:overflowPunct w:val="0"/>
        <w:autoSpaceDE w:val="0"/>
        <w:autoSpaceDN w:val="0"/>
        <w:adjustRightInd w:val="0"/>
        <w:spacing w:after="120"/>
        <w:jc w:val="both"/>
        <w:textAlignment w:val="baseline"/>
      </w:pPr>
      <w:r w:rsidRPr="00495A64">
        <w:rPr>
          <w:vertAlign w:val="superscript"/>
        </w:rPr>
        <w:t>1</w:t>
      </w:r>
      <w:r w:rsidRPr="00495A64">
        <w:t xml:space="preserve"> </w:t>
      </w:r>
      <w:r w:rsidR="006B7890">
        <w:t>D</w:t>
      </w:r>
      <w:r w:rsidR="001B5BCA">
        <w:t xml:space="preserve">er </w:t>
      </w:r>
      <w:r w:rsidRPr="00495A64">
        <w:t xml:space="preserve">Gemeinderat </w:t>
      </w:r>
      <w:r w:rsidR="006B7890">
        <w:t xml:space="preserve">unterbreitet </w:t>
      </w:r>
      <w:r w:rsidR="00D168FF">
        <w:t xml:space="preserve">innert 6 Monaten seit Erteilung der kantonalen Einbürgerungsbewilligung </w:t>
      </w:r>
      <w:r w:rsidR="006B7890" w:rsidRPr="00495A64">
        <w:t>de</w:t>
      </w:r>
      <w:r w:rsidR="004927CC">
        <w:t>r Bürgergemeindeversammlung</w:t>
      </w:r>
      <w:r w:rsidR="006B7890" w:rsidRPr="00495A64">
        <w:t xml:space="preserve"> </w:t>
      </w:r>
      <w:r w:rsidRPr="00495A64">
        <w:t xml:space="preserve">das Gesuch um Einbürgerung </w:t>
      </w:r>
      <w:r w:rsidR="006B7890" w:rsidRPr="00495A64">
        <w:t>mit einem Antrag auf Annahme oder Ablehnung sowie auf Festsetzung der Gebühr</w:t>
      </w:r>
      <w:r w:rsidR="00D168FF">
        <w:t>.</w:t>
      </w:r>
    </w:p>
    <w:p w:rsidR="00495A64" w:rsidRDefault="00495A64" w:rsidP="00193118">
      <w:pPr>
        <w:tabs>
          <w:tab w:val="left" w:pos="284"/>
          <w:tab w:val="left" w:pos="709"/>
        </w:tabs>
        <w:overflowPunct w:val="0"/>
        <w:autoSpaceDE w:val="0"/>
        <w:autoSpaceDN w:val="0"/>
        <w:adjustRightInd w:val="0"/>
        <w:spacing w:after="120"/>
        <w:jc w:val="both"/>
        <w:textAlignment w:val="baseline"/>
      </w:pPr>
      <w:r w:rsidRPr="00495A64">
        <w:rPr>
          <w:vertAlign w:val="superscript"/>
        </w:rPr>
        <w:t>2</w:t>
      </w:r>
      <w:r w:rsidR="00D32FC4">
        <w:rPr>
          <w:vertAlign w:val="superscript"/>
        </w:rPr>
        <w:t xml:space="preserve"> </w:t>
      </w:r>
      <w:r w:rsidRPr="00495A64">
        <w:t>Di</w:t>
      </w:r>
      <w:r w:rsidR="00B741B4">
        <w:t>e Bürgergemeindeversammlung</w:t>
      </w:r>
      <w:r w:rsidRPr="00495A64">
        <w:t xml:space="preserve"> entscheidet über das Gesuch und die Gebühr in offener Abstimmung, sofern </w:t>
      </w:r>
      <w:r w:rsidR="00D168FF">
        <w:t>nicht die geheime Abstimmung beschlossen wird</w:t>
      </w:r>
      <w:r w:rsidRPr="00495A64">
        <w:t>.</w:t>
      </w:r>
    </w:p>
    <w:p w:rsidR="00495A64" w:rsidRPr="00495A64" w:rsidRDefault="00D168FF" w:rsidP="00193118">
      <w:pPr>
        <w:tabs>
          <w:tab w:val="left" w:pos="284"/>
          <w:tab w:val="left" w:pos="709"/>
        </w:tabs>
        <w:overflowPunct w:val="0"/>
        <w:autoSpaceDE w:val="0"/>
        <w:autoSpaceDN w:val="0"/>
        <w:adjustRightInd w:val="0"/>
        <w:spacing w:after="120"/>
        <w:jc w:val="both"/>
        <w:textAlignment w:val="baseline"/>
      </w:pPr>
      <w:r w:rsidRPr="00D168FF">
        <w:rPr>
          <w:vertAlign w:val="superscript"/>
        </w:rPr>
        <w:t>3</w:t>
      </w:r>
      <w:r w:rsidR="00D46224">
        <w:t xml:space="preserve"> Der </w:t>
      </w:r>
      <w:r>
        <w:t xml:space="preserve">Gemeinderat übermittelt innert 30 Tagen der Sicherheitsdirektion das Abstimmungsprotokoll und meldet die Höhe der Gebühr und deren Bezahlung. </w:t>
      </w:r>
    </w:p>
    <w:p w:rsidR="00495A64" w:rsidRDefault="00D168FF" w:rsidP="00193118">
      <w:pPr>
        <w:tabs>
          <w:tab w:val="left" w:pos="284"/>
          <w:tab w:val="left" w:pos="709"/>
        </w:tabs>
        <w:overflowPunct w:val="0"/>
        <w:autoSpaceDE w:val="0"/>
        <w:autoSpaceDN w:val="0"/>
        <w:adjustRightInd w:val="0"/>
        <w:spacing w:after="120"/>
        <w:jc w:val="both"/>
        <w:textAlignment w:val="baseline"/>
      </w:pPr>
      <w:r>
        <w:rPr>
          <w:vertAlign w:val="superscript"/>
        </w:rPr>
        <w:t>4</w:t>
      </w:r>
      <w:r w:rsidR="00D32FC4">
        <w:rPr>
          <w:vertAlign w:val="superscript"/>
        </w:rPr>
        <w:t xml:space="preserve"> </w:t>
      </w:r>
      <w:r w:rsidRPr="00495A64">
        <w:t xml:space="preserve">Die </w:t>
      </w:r>
      <w:r w:rsidR="00495A64" w:rsidRPr="00495A64">
        <w:t>Ablehnung des Gesuchs ist zu begründen und der um das Bürgerrecht sich bewerbenden Person mit einer Rechtsmittelbelehrung mitzuteilen.</w:t>
      </w:r>
    </w:p>
    <w:p w:rsidR="008D082E" w:rsidRPr="00495A64" w:rsidRDefault="008D082E" w:rsidP="008D082E">
      <w:pPr>
        <w:tabs>
          <w:tab w:val="left" w:pos="284"/>
          <w:tab w:val="left" w:pos="709"/>
        </w:tabs>
        <w:overflowPunct w:val="0"/>
        <w:autoSpaceDE w:val="0"/>
        <w:autoSpaceDN w:val="0"/>
        <w:adjustRightInd w:val="0"/>
        <w:jc w:val="both"/>
        <w:textAlignment w:val="baseline"/>
      </w:pPr>
      <w:r w:rsidRPr="008D082E">
        <w:rPr>
          <w:vertAlign w:val="superscript"/>
        </w:rPr>
        <w:t>5</w:t>
      </w:r>
      <w:r>
        <w:t xml:space="preserve"> </w:t>
      </w:r>
      <w:r w:rsidR="00B741B4">
        <w:t xml:space="preserve">Der </w:t>
      </w:r>
      <w:r w:rsidRPr="00495A64">
        <w:t>Gemeinderat teilt die rechtswirksamen Einbürgerungen der Bürgergemeindever</w:t>
      </w:r>
      <w:r w:rsidR="004927CC">
        <w:t>sammlung</w:t>
      </w:r>
      <w:r w:rsidRPr="00495A64">
        <w:t xml:space="preserve"> mit.</w:t>
      </w:r>
    </w:p>
    <w:p w:rsidR="00495A64" w:rsidRDefault="00495A64" w:rsidP="00495A64">
      <w:pPr>
        <w:tabs>
          <w:tab w:val="left" w:pos="284"/>
          <w:tab w:val="left" w:pos="709"/>
        </w:tabs>
        <w:overflowPunct w:val="0"/>
        <w:autoSpaceDE w:val="0"/>
        <w:autoSpaceDN w:val="0"/>
        <w:adjustRightInd w:val="0"/>
        <w:jc w:val="both"/>
        <w:textAlignment w:val="baseline"/>
      </w:pPr>
    </w:p>
    <w:p w:rsidR="000F1382" w:rsidRPr="00495A64" w:rsidRDefault="000F1382"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rPr>
          <w:b/>
          <w:u w:val="single"/>
        </w:rPr>
      </w:pPr>
      <w:r w:rsidRPr="00495A64">
        <w:rPr>
          <w:b/>
          <w:u w:val="single"/>
        </w:rPr>
        <w:lastRenderedPageBreak/>
        <w:t>F.</w:t>
      </w:r>
      <w:r w:rsidRPr="00495A64">
        <w:rPr>
          <w:b/>
          <w:u w:val="single"/>
        </w:rPr>
        <w:tab/>
      </w:r>
      <w:r w:rsidRPr="00495A64">
        <w:rPr>
          <w:b/>
          <w:u w:val="single"/>
        </w:rPr>
        <w:tab/>
        <w:t>Gebühren</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rPr>
          <w:b/>
        </w:rPr>
      </w:pPr>
      <w:r w:rsidRPr="00495A64">
        <w:rPr>
          <w:b/>
        </w:rPr>
        <w:t>§</w:t>
      </w:r>
      <w:r w:rsidRPr="00495A64">
        <w:rPr>
          <w:b/>
        </w:rPr>
        <w:tab/>
        <w:t>11</w:t>
      </w:r>
      <w:r w:rsidRPr="00495A64">
        <w:rPr>
          <w:b/>
        </w:rPr>
        <w:tab/>
        <w:t>Bemessung und Umfang</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rPr>
          <w:vertAlign w:val="superscript"/>
        </w:rPr>
        <w:t>1</w:t>
      </w:r>
      <w:r w:rsidR="007C2D5B">
        <w:rPr>
          <w:vertAlign w:val="superscript"/>
        </w:rPr>
        <w:t xml:space="preserve"> </w:t>
      </w:r>
      <w:r w:rsidRPr="00495A64">
        <w:t>Die Gebühr für die Erteilung des Gemeindebürgerrechts bemisst sich nach dem Verwaltungsaufwand. Sie beträgt unter Vorbehalt von Absatz 2 maximal 2'000 Fr</w:t>
      </w:r>
      <w:r w:rsidR="008D082E">
        <w:t>anken</w:t>
      </w:r>
      <w:r w:rsidRPr="00495A64">
        <w:t>.</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rPr>
          <w:vertAlign w:val="superscript"/>
        </w:rPr>
        <w:t>2</w:t>
      </w:r>
      <w:r w:rsidR="00770825">
        <w:rPr>
          <w:vertAlign w:val="superscript"/>
        </w:rPr>
        <w:t xml:space="preserve"> </w:t>
      </w:r>
      <w:r w:rsidRPr="00495A64">
        <w:t>Die Gebühr kann bei ausserordentlich aufwendigen Fällen über den Gebührenrahmen, jedoch um maximal 1'000 Fr</w:t>
      </w:r>
      <w:r w:rsidR="008D082E">
        <w:t>anken</w:t>
      </w:r>
      <w:r w:rsidR="008D082E" w:rsidRPr="00495A64">
        <w:t xml:space="preserve"> </w:t>
      </w:r>
      <w:r w:rsidRPr="00495A64">
        <w:t>erhöht werden.</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rPr>
          <w:vertAlign w:val="superscript"/>
        </w:rPr>
        <w:t>3</w:t>
      </w:r>
      <w:r w:rsidR="00DF5534">
        <w:rPr>
          <w:vertAlign w:val="superscript"/>
        </w:rPr>
        <w:t xml:space="preserve"> </w:t>
      </w:r>
      <w:r w:rsidRPr="00495A64">
        <w:t>Die Gebühr ist auch zu entrichten bei:</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t>a.</w:t>
      </w:r>
      <w:r w:rsidRPr="00495A64">
        <w:tab/>
        <w:t>Nichterteilung des Gemeindebürgerrechts;</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t>b.</w:t>
      </w:r>
      <w:r w:rsidRPr="00495A64">
        <w:tab/>
        <w:t>Nichterteilung der kantonalen oder eidgenössischen Einbürgerungsbewilligung;</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t>c.</w:t>
      </w:r>
      <w:r w:rsidRPr="00495A64">
        <w:tab/>
        <w:t>Nichterteilung des Kantonsbürgerrechts;</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t>d.</w:t>
      </w:r>
      <w:r w:rsidRPr="00495A64">
        <w:tab/>
        <w:t>Abschreibung des Gesuchs, insbesondere infolge Rückzugs.</w:t>
      </w:r>
    </w:p>
    <w:p w:rsidR="00D629F3" w:rsidRPr="00495A64" w:rsidRDefault="00D629F3" w:rsidP="00495A64">
      <w:pPr>
        <w:tabs>
          <w:tab w:val="left" w:pos="284"/>
          <w:tab w:val="left" w:pos="709"/>
        </w:tabs>
        <w:overflowPunct w:val="0"/>
        <w:autoSpaceDE w:val="0"/>
        <w:autoSpaceDN w:val="0"/>
        <w:adjustRightInd w:val="0"/>
        <w:jc w:val="both"/>
        <w:textAlignment w:val="baseline"/>
        <w:rPr>
          <w:b/>
        </w:rPr>
      </w:pP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rPr>
          <w:b/>
        </w:rPr>
      </w:pPr>
      <w:r w:rsidRPr="00495A64">
        <w:rPr>
          <w:b/>
        </w:rPr>
        <w:t>§</w:t>
      </w:r>
      <w:r w:rsidRPr="00495A64">
        <w:rPr>
          <w:b/>
        </w:rPr>
        <w:tab/>
        <w:t>12</w:t>
      </w:r>
      <w:r w:rsidRPr="00495A64">
        <w:rPr>
          <w:b/>
        </w:rPr>
        <w:tab/>
        <w:t>Indexierung</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rPr>
          <w:vertAlign w:val="superscript"/>
        </w:rPr>
        <w:t>1</w:t>
      </w:r>
      <w:r w:rsidR="00770825">
        <w:rPr>
          <w:vertAlign w:val="superscript"/>
        </w:rPr>
        <w:t xml:space="preserve"> </w:t>
      </w:r>
      <w:r w:rsidRPr="00495A64">
        <w:t>Die in § 11 Absätze 1 und 2 genannten Frankenbeträge sind an den Landesindex der Konsumentenpreise gebunden. Sie werden jeweils der Teuerung angepasst, sofern sich der Landesindex um fünf Punkte erhöht hat.</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rPr>
          <w:vertAlign w:val="superscript"/>
        </w:rPr>
        <w:t>2</w:t>
      </w:r>
      <w:r w:rsidR="00770825">
        <w:rPr>
          <w:vertAlign w:val="superscript"/>
        </w:rPr>
        <w:t xml:space="preserve"> </w:t>
      </w:r>
      <w:r w:rsidRPr="00495A64">
        <w:t xml:space="preserve">Massgebend für die Berechnung ist der Indexstand vom 1. </w:t>
      </w:r>
      <w:r w:rsidR="008D082E">
        <w:t>Januar 2018</w:t>
      </w:r>
      <w:r w:rsidRPr="00495A64">
        <w:t>.</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rPr>
          <w:b/>
        </w:rPr>
      </w:pPr>
      <w:r w:rsidRPr="00495A64">
        <w:rPr>
          <w:b/>
        </w:rPr>
        <w:t>§</w:t>
      </w:r>
      <w:r w:rsidRPr="00495A64">
        <w:rPr>
          <w:b/>
        </w:rPr>
        <w:tab/>
        <w:t>13</w:t>
      </w:r>
      <w:r w:rsidRPr="00495A64">
        <w:rPr>
          <w:b/>
        </w:rPr>
        <w:tab/>
        <w:t>Kostenvorschuss und Rechnungsstellung</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rPr>
          <w:vertAlign w:val="superscript"/>
        </w:rPr>
        <w:t>1</w:t>
      </w:r>
      <w:r w:rsidR="00770825">
        <w:rPr>
          <w:vertAlign w:val="superscript"/>
        </w:rPr>
        <w:t xml:space="preserve"> </w:t>
      </w:r>
      <w:r w:rsidR="00B741B4">
        <w:t xml:space="preserve">Der </w:t>
      </w:r>
      <w:r w:rsidRPr="00495A64">
        <w:t>Gemeinderat kann einen Kostenvorschuss bis zur Höhe der voraussichtlich zu entrichtenden Gebühr erheben. Solange der Kostenvorschuss nicht geleistet wird, wird das Verfahren nicht fortgesetzt.</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rPr>
          <w:vertAlign w:val="superscript"/>
        </w:rPr>
        <w:t>2</w:t>
      </w:r>
      <w:r w:rsidR="00770825">
        <w:rPr>
          <w:vertAlign w:val="superscript"/>
        </w:rPr>
        <w:t xml:space="preserve"> </w:t>
      </w:r>
      <w:r w:rsidRPr="00495A64">
        <w:t>Die Gebühr wird unter Vorbehalt von Absatz 3 nach der Abstimmung der Bürgergemeindever</w:t>
      </w:r>
      <w:r w:rsidR="009D45BA">
        <w:t>sammlung</w:t>
      </w:r>
      <w:r w:rsidRPr="00495A64">
        <w:t xml:space="preserve"> in Rechnung gestellt.</w:t>
      </w:r>
    </w:p>
    <w:p w:rsidR="00495A64" w:rsidRPr="00495A64" w:rsidRDefault="00495A64" w:rsidP="00770825">
      <w:pPr>
        <w:tabs>
          <w:tab w:val="left" w:pos="284"/>
          <w:tab w:val="left" w:pos="709"/>
        </w:tabs>
        <w:overflowPunct w:val="0"/>
        <w:autoSpaceDE w:val="0"/>
        <w:autoSpaceDN w:val="0"/>
        <w:adjustRightInd w:val="0"/>
        <w:spacing w:after="120"/>
        <w:jc w:val="both"/>
        <w:textAlignment w:val="baseline"/>
      </w:pPr>
      <w:r w:rsidRPr="00495A64">
        <w:rPr>
          <w:vertAlign w:val="superscript"/>
        </w:rPr>
        <w:t>3</w:t>
      </w:r>
      <w:r w:rsidR="00770825">
        <w:rPr>
          <w:vertAlign w:val="superscript"/>
        </w:rPr>
        <w:t xml:space="preserve"> </w:t>
      </w:r>
      <w:r w:rsidRPr="00495A64">
        <w:t>Wird das Verfahren zu einem Zeitpunkt beendet, der vor der Abstimmung der Bürgergemeinde</w:t>
      </w:r>
      <w:r w:rsidR="00801108">
        <w:t>versammlung</w:t>
      </w:r>
      <w:r w:rsidRPr="00495A64">
        <w:t xml:space="preserve"> liegt, wird die Gebühr nach Abschluss des Verfahrens in Rechnung gestellt.</w:t>
      </w:r>
    </w:p>
    <w:p w:rsidR="00495A64" w:rsidRPr="00495A64" w:rsidRDefault="00495A64" w:rsidP="00495A64">
      <w:pPr>
        <w:tabs>
          <w:tab w:val="left" w:pos="284"/>
          <w:tab w:val="left" w:pos="709"/>
        </w:tabs>
        <w:overflowPunct w:val="0"/>
        <w:autoSpaceDE w:val="0"/>
        <w:autoSpaceDN w:val="0"/>
        <w:adjustRightInd w:val="0"/>
        <w:jc w:val="both"/>
        <w:textAlignment w:val="baseline"/>
        <w:rPr>
          <w:b/>
        </w:rPr>
      </w:pPr>
    </w:p>
    <w:p w:rsidR="00495A64" w:rsidRPr="00495A64" w:rsidRDefault="00495A64" w:rsidP="00CA5884">
      <w:pPr>
        <w:keepNext/>
        <w:keepLines/>
        <w:tabs>
          <w:tab w:val="left" w:pos="284"/>
          <w:tab w:val="left" w:pos="709"/>
        </w:tabs>
        <w:overflowPunct w:val="0"/>
        <w:autoSpaceDE w:val="0"/>
        <w:autoSpaceDN w:val="0"/>
        <w:adjustRightInd w:val="0"/>
        <w:spacing w:after="120"/>
        <w:jc w:val="both"/>
        <w:textAlignment w:val="baseline"/>
        <w:rPr>
          <w:b/>
        </w:rPr>
      </w:pPr>
      <w:r w:rsidRPr="00495A64">
        <w:rPr>
          <w:b/>
        </w:rPr>
        <w:t>§</w:t>
      </w:r>
      <w:r w:rsidRPr="00495A64">
        <w:rPr>
          <w:b/>
        </w:rPr>
        <w:tab/>
        <w:t>14</w:t>
      </w:r>
      <w:r w:rsidRPr="00495A64">
        <w:rPr>
          <w:b/>
        </w:rPr>
        <w:tab/>
        <w:t>Gebührenerlass</w:t>
      </w:r>
    </w:p>
    <w:p w:rsidR="00495A64" w:rsidRPr="00495A64" w:rsidRDefault="00495A64" w:rsidP="00495A64">
      <w:pPr>
        <w:tabs>
          <w:tab w:val="left" w:pos="284"/>
          <w:tab w:val="left" w:pos="709"/>
        </w:tabs>
        <w:overflowPunct w:val="0"/>
        <w:autoSpaceDE w:val="0"/>
        <w:autoSpaceDN w:val="0"/>
        <w:adjustRightInd w:val="0"/>
        <w:jc w:val="both"/>
        <w:textAlignment w:val="baseline"/>
      </w:pPr>
      <w:r w:rsidRPr="00495A64">
        <w:t>Die Gebühr für die Erteilung des Gemeindebürgerrechts kann auf Gesuch hin bei Vorliegen besonderer Gründe oder eines finanziellen Härtefalls ganz oder teilweise erlassen werden. Entsprechende Anträge sind auf die Traktandenliste der Bürgergemeindeversam</w:t>
      </w:r>
      <w:r w:rsidR="00801108">
        <w:t>mlung</w:t>
      </w:r>
      <w:r w:rsidRPr="00495A64">
        <w:t xml:space="preserve"> zu setzen.</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rPr>
          <w:b/>
          <w:u w:val="single"/>
        </w:rPr>
      </w:pPr>
    </w:p>
    <w:p w:rsidR="00495A64" w:rsidRPr="00495A64" w:rsidRDefault="00495A64" w:rsidP="00495A64">
      <w:pPr>
        <w:tabs>
          <w:tab w:val="left" w:pos="284"/>
          <w:tab w:val="left" w:pos="709"/>
        </w:tabs>
        <w:overflowPunct w:val="0"/>
        <w:autoSpaceDE w:val="0"/>
        <w:autoSpaceDN w:val="0"/>
        <w:adjustRightInd w:val="0"/>
        <w:jc w:val="both"/>
        <w:textAlignment w:val="baseline"/>
        <w:rPr>
          <w:b/>
          <w:u w:val="single"/>
        </w:rPr>
      </w:pPr>
      <w:r w:rsidRPr="00495A64">
        <w:rPr>
          <w:b/>
          <w:u w:val="single"/>
        </w:rPr>
        <w:t>G.</w:t>
      </w:r>
      <w:r w:rsidRPr="00495A64">
        <w:rPr>
          <w:b/>
          <w:u w:val="single"/>
        </w:rPr>
        <w:tab/>
      </w:r>
      <w:r w:rsidRPr="00495A64">
        <w:rPr>
          <w:b/>
          <w:u w:val="single"/>
        </w:rPr>
        <w:tab/>
        <w:t>Schlussbestimmung</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742AC8">
      <w:pPr>
        <w:tabs>
          <w:tab w:val="left" w:pos="284"/>
          <w:tab w:val="left" w:pos="709"/>
        </w:tabs>
        <w:overflowPunct w:val="0"/>
        <w:autoSpaceDE w:val="0"/>
        <w:autoSpaceDN w:val="0"/>
        <w:adjustRightInd w:val="0"/>
        <w:spacing w:after="120"/>
        <w:jc w:val="both"/>
        <w:textAlignment w:val="baseline"/>
        <w:rPr>
          <w:b/>
        </w:rPr>
      </w:pPr>
      <w:r w:rsidRPr="00495A64">
        <w:rPr>
          <w:b/>
        </w:rPr>
        <w:t>§</w:t>
      </w:r>
      <w:r w:rsidRPr="00495A64">
        <w:rPr>
          <w:b/>
        </w:rPr>
        <w:tab/>
        <w:t>15</w:t>
      </w:r>
      <w:r w:rsidRPr="00495A64">
        <w:rPr>
          <w:b/>
        </w:rPr>
        <w:tab/>
        <w:t>Aufhebung bisherigen Rechts, Inkrafttreten</w:t>
      </w:r>
    </w:p>
    <w:p w:rsidR="00DB4E10" w:rsidRPr="00DB4E10" w:rsidRDefault="00495A64" w:rsidP="00742AC8">
      <w:pPr>
        <w:tabs>
          <w:tab w:val="left" w:pos="284"/>
          <w:tab w:val="left" w:pos="709"/>
        </w:tabs>
        <w:overflowPunct w:val="0"/>
        <w:autoSpaceDE w:val="0"/>
        <w:autoSpaceDN w:val="0"/>
        <w:adjustRightInd w:val="0"/>
        <w:spacing w:after="120"/>
        <w:jc w:val="both"/>
        <w:textAlignment w:val="baseline"/>
      </w:pPr>
      <w:r w:rsidRPr="00495A64">
        <w:rPr>
          <w:vertAlign w:val="superscript"/>
        </w:rPr>
        <w:t>1</w:t>
      </w:r>
      <w:r w:rsidR="00742AC8">
        <w:rPr>
          <w:vertAlign w:val="superscript"/>
        </w:rPr>
        <w:t xml:space="preserve"> </w:t>
      </w:r>
      <w:r w:rsidRPr="00495A64">
        <w:t>Das Einbürgerungsregl</w:t>
      </w:r>
      <w:r w:rsidR="00DB4E10">
        <w:t>ement vom</w:t>
      </w:r>
      <w:r w:rsidR="009D45BA">
        <w:t xml:space="preserve"> 28.05.2009 w</w:t>
      </w:r>
      <w:r w:rsidR="00DB4E10">
        <w:t>ird aufgehoben.</w:t>
      </w:r>
    </w:p>
    <w:p w:rsidR="00495A64" w:rsidRPr="00495A64" w:rsidRDefault="00495A64" w:rsidP="00742AC8">
      <w:pPr>
        <w:tabs>
          <w:tab w:val="left" w:pos="284"/>
          <w:tab w:val="left" w:pos="709"/>
        </w:tabs>
        <w:overflowPunct w:val="0"/>
        <w:autoSpaceDE w:val="0"/>
        <w:autoSpaceDN w:val="0"/>
        <w:adjustRightInd w:val="0"/>
        <w:spacing w:after="120"/>
        <w:jc w:val="both"/>
        <w:textAlignment w:val="baseline"/>
      </w:pPr>
      <w:r w:rsidRPr="00495A64">
        <w:rPr>
          <w:vertAlign w:val="superscript"/>
        </w:rPr>
        <w:t>2</w:t>
      </w:r>
      <w:r w:rsidR="00742AC8">
        <w:rPr>
          <w:vertAlign w:val="superscript"/>
        </w:rPr>
        <w:t xml:space="preserve"> </w:t>
      </w:r>
      <w:r w:rsidRPr="00495A64">
        <w:t>Dieses Reglement tritt mit der Genehmigung durch die Sicherheitsdirektion in Kraft.</w:t>
      </w: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both"/>
        <w:textAlignment w:val="baseline"/>
      </w:pPr>
    </w:p>
    <w:p w:rsidR="00495A64" w:rsidRPr="00495A64" w:rsidRDefault="00495A64" w:rsidP="00495A64">
      <w:pPr>
        <w:tabs>
          <w:tab w:val="left" w:pos="284"/>
          <w:tab w:val="left" w:pos="709"/>
        </w:tabs>
        <w:overflowPunct w:val="0"/>
        <w:autoSpaceDE w:val="0"/>
        <w:autoSpaceDN w:val="0"/>
        <w:adjustRightInd w:val="0"/>
        <w:jc w:val="center"/>
        <w:textAlignment w:val="baseline"/>
      </w:pPr>
      <w:r w:rsidRPr="00495A64">
        <w:t>Im Namen de</w:t>
      </w:r>
      <w:r w:rsidR="004927CC">
        <w:t>r Bürgergemeindeversammlung</w:t>
      </w:r>
    </w:p>
    <w:p w:rsidR="00495A64" w:rsidRPr="00495A64" w:rsidRDefault="00495A64" w:rsidP="00495A64">
      <w:pPr>
        <w:tabs>
          <w:tab w:val="left" w:pos="284"/>
          <w:tab w:val="left" w:pos="709"/>
        </w:tabs>
        <w:overflowPunct w:val="0"/>
        <w:autoSpaceDE w:val="0"/>
        <w:autoSpaceDN w:val="0"/>
        <w:adjustRightInd w:val="0"/>
        <w:jc w:val="both"/>
        <w:textAlignment w:val="baseline"/>
      </w:pPr>
      <w:bookmarkStart w:id="0" w:name="_GoBack"/>
      <w:bookmarkEnd w:id="0"/>
    </w:p>
    <w:p w:rsidR="00495A64" w:rsidRDefault="009D45BA" w:rsidP="00495A64">
      <w:pPr>
        <w:tabs>
          <w:tab w:val="left" w:pos="284"/>
          <w:tab w:val="left" w:pos="709"/>
        </w:tabs>
        <w:overflowPunct w:val="0"/>
        <w:autoSpaceDE w:val="0"/>
        <w:autoSpaceDN w:val="0"/>
        <w:adjustRightInd w:val="0"/>
        <w:jc w:val="both"/>
        <w:textAlignment w:val="baseline"/>
      </w:pPr>
      <w:r>
        <w:tab/>
      </w:r>
      <w:r>
        <w:tab/>
        <w:t>Der</w:t>
      </w:r>
      <w:r w:rsidR="00495A64" w:rsidRPr="00495A64">
        <w:t xml:space="preserve"> Präsident:</w:t>
      </w:r>
      <w:r w:rsidR="00495A64" w:rsidRPr="00495A64">
        <w:tab/>
      </w:r>
      <w:r w:rsidR="00495A64" w:rsidRPr="00495A64">
        <w:tab/>
        <w:t xml:space="preserve">        Der</w:t>
      </w:r>
      <w:r>
        <w:t xml:space="preserve"> Schreiber</w:t>
      </w:r>
    </w:p>
    <w:sectPr w:rsidR="00495A64" w:rsidSect="009D45BA">
      <w:footerReference w:type="default" r:id="rId8"/>
      <w:pgSz w:w="11906" w:h="16838" w:code="9"/>
      <w:pgMar w:top="1134" w:right="851"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71F" w:rsidRDefault="0010071F" w:rsidP="00D75AC5">
      <w:r>
        <w:separator/>
      </w:r>
    </w:p>
  </w:endnote>
  <w:endnote w:type="continuationSeparator" w:id="0">
    <w:p w:rsidR="0010071F" w:rsidRDefault="0010071F" w:rsidP="00D7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1F" w:rsidRPr="007D4887" w:rsidRDefault="0010071F" w:rsidP="00C841CC">
    <w:pPr>
      <w:pStyle w:val="Seitenzahlrechts"/>
    </w:pPr>
    <w:r>
      <w:tab/>
    </w:r>
    <w:r>
      <w:fldChar w:fldCharType="begin"/>
    </w:r>
    <w:r>
      <w:instrText xml:space="preserve"> PAGE  </w:instrText>
    </w:r>
    <w:r>
      <w:fldChar w:fldCharType="separate"/>
    </w:r>
    <w:r w:rsidR="009F2BCC">
      <w:rPr>
        <w:noProof/>
      </w:rPr>
      <w:t>3</w:t>
    </w:r>
    <w:r>
      <w:fldChar w:fldCharType="end"/>
    </w:r>
    <w:r>
      <w:t>/</w:t>
    </w:r>
    <w:fldSimple w:instr=" NUMPAGES  ">
      <w:r w:rsidR="009F2BCC">
        <w:rPr>
          <w:noProof/>
        </w:rPr>
        <w:t>4</w:t>
      </w:r>
    </w:fldSimple>
  </w:p>
  <w:p w:rsidR="0010071F" w:rsidRDefault="0010071F" w:rsidP="00C841CC">
    <w:pPr>
      <w:pStyle w:val="Fuzeile"/>
      <w:tabs>
        <w:tab w:val="clear" w:pos="4536"/>
        <w:tab w:val="clear" w:pos="9072"/>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71F" w:rsidRDefault="0010071F" w:rsidP="00D75AC5">
      <w:r>
        <w:separator/>
      </w:r>
    </w:p>
  </w:footnote>
  <w:footnote w:type="continuationSeparator" w:id="0">
    <w:p w:rsidR="0010071F" w:rsidRDefault="0010071F" w:rsidP="00D75AC5">
      <w:r>
        <w:continuationSeparator/>
      </w:r>
    </w:p>
  </w:footnote>
  <w:footnote w:id="1">
    <w:p w:rsidR="00152D86" w:rsidRDefault="00152D86" w:rsidP="00152D86">
      <w:pPr>
        <w:pStyle w:val="Funotentext"/>
      </w:pPr>
      <w:r>
        <w:rPr>
          <w:rStyle w:val="Funotenzeichen"/>
        </w:rPr>
        <w:footnoteRef/>
      </w:r>
      <w:r>
        <w:t xml:space="preserve"> </w:t>
      </w:r>
      <w:r w:rsidRPr="00711B6D">
        <w:rPr>
          <w:sz w:val="16"/>
          <w:szCs w:val="16"/>
        </w:rPr>
        <w:t>GS 2018.046</w:t>
      </w:r>
      <w:r>
        <w:rPr>
          <w:sz w:val="16"/>
          <w:szCs w:val="16"/>
        </w:rPr>
        <w:t>, SGS 110</w:t>
      </w:r>
    </w:p>
  </w:footnote>
  <w:footnote w:id="2">
    <w:p w:rsidR="0010071F" w:rsidRDefault="0010071F">
      <w:pPr>
        <w:pStyle w:val="Funotentext"/>
        <w:rPr>
          <w:sz w:val="16"/>
          <w:szCs w:val="16"/>
        </w:rPr>
      </w:pPr>
      <w:r>
        <w:rPr>
          <w:rStyle w:val="Funotenzeichen"/>
        </w:rPr>
        <w:footnoteRef/>
      </w:r>
      <w:r>
        <w:t xml:space="preserve"> </w:t>
      </w:r>
      <w:r w:rsidRPr="00711B6D">
        <w:rPr>
          <w:sz w:val="16"/>
          <w:szCs w:val="16"/>
        </w:rPr>
        <w:t>GS 36.0752, SGS 111</w:t>
      </w:r>
    </w:p>
    <w:p w:rsidR="009D45BA" w:rsidRDefault="009D45BA">
      <w:pPr>
        <w:pStyle w:val="Funotentext"/>
        <w:rPr>
          <w:sz w:val="16"/>
          <w:szCs w:val="16"/>
        </w:rPr>
      </w:pPr>
    </w:p>
    <w:p w:rsidR="009D45BA" w:rsidRDefault="009D45BA">
      <w:pPr>
        <w:pStyle w:val="Funotentext"/>
        <w:rPr>
          <w:sz w:val="16"/>
          <w:szCs w:val="16"/>
        </w:rPr>
      </w:pPr>
    </w:p>
    <w:p w:rsidR="009D45BA" w:rsidRDefault="009D45BA">
      <w:pPr>
        <w:pStyle w:val="Funotentext"/>
        <w:rPr>
          <w:sz w:val="16"/>
          <w:szCs w:val="16"/>
        </w:rPr>
      </w:pPr>
    </w:p>
    <w:p w:rsidR="009D45BA" w:rsidRDefault="009D45BA">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161EF"/>
    <w:multiLevelType w:val="hybridMultilevel"/>
    <w:tmpl w:val="9050AEC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3AB366F"/>
    <w:multiLevelType w:val="hybridMultilevel"/>
    <w:tmpl w:val="0958EA1A"/>
    <w:lvl w:ilvl="0" w:tplc="874E55EA">
      <w:start w:val="1"/>
      <w:numFmt w:val="bullet"/>
      <w:pStyle w:val="Listeunnummeriert"/>
      <w:lvlText w:val="–"/>
      <w:lvlJc w:val="left"/>
      <w:pPr>
        <w:tabs>
          <w:tab w:val="num" w:pos="340"/>
        </w:tabs>
        <w:ind w:left="340" w:hanging="34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64"/>
    <w:rsid w:val="00012BE6"/>
    <w:rsid w:val="000546AC"/>
    <w:rsid w:val="0007153A"/>
    <w:rsid w:val="00094CA7"/>
    <w:rsid w:val="000E7ADF"/>
    <w:rsid w:val="000F1382"/>
    <w:rsid w:val="000F727B"/>
    <w:rsid w:val="0010071F"/>
    <w:rsid w:val="00152D86"/>
    <w:rsid w:val="00163615"/>
    <w:rsid w:val="00193118"/>
    <w:rsid w:val="001A07B3"/>
    <w:rsid w:val="001B5BCA"/>
    <w:rsid w:val="001D1BDB"/>
    <w:rsid w:val="001E6944"/>
    <w:rsid w:val="00205BCA"/>
    <w:rsid w:val="002718EA"/>
    <w:rsid w:val="002F461E"/>
    <w:rsid w:val="003104D9"/>
    <w:rsid w:val="003305B0"/>
    <w:rsid w:val="003353CF"/>
    <w:rsid w:val="00402800"/>
    <w:rsid w:val="00416006"/>
    <w:rsid w:val="00443CFA"/>
    <w:rsid w:val="004927CC"/>
    <w:rsid w:val="00495A64"/>
    <w:rsid w:val="00525DD8"/>
    <w:rsid w:val="005446DB"/>
    <w:rsid w:val="00567854"/>
    <w:rsid w:val="005850FF"/>
    <w:rsid w:val="00586B57"/>
    <w:rsid w:val="005901D5"/>
    <w:rsid w:val="005C71BD"/>
    <w:rsid w:val="005F32E1"/>
    <w:rsid w:val="00611046"/>
    <w:rsid w:val="00653480"/>
    <w:rsid w:val="006773BA"/>
    <w:rsid w:val="0068198B"/>
    <w:rsid w:val="006B5B3B"/>
    <w:rsid w:val="006B7890"/>
    <w:rsid w:val="00711B6D"/>
    <w:rsid w:val="00742AC8"/>
    <w:rsid w:val="00767A94"/>
    <w:rsid w:val="00770825"/>
    <w:rsid w:val="00787065"/>
    <w:rsid w:val="007C2D5B"/>
    <w:rsid w:val="007C53A9"/>
    <w:rsid w:val="00801108"/>
    <w:rsid w:val="00826E20"/>
    <w:rsid w:val="00892C0F"/>
    <w:rsid w:val="008A75E9"/>
    <w:rsid w:val="008D082E"/>
    <w:rsid w:val="00914731"/>
    <w:rsid w:val="009227FE"/>
    <w:rsid w:val="009432C8"/>
    <w:rsid w:val="0094523F"/>
    <w:rsid w:val="009610FD"/>
    <w:rsid w:val="009940CD"/>
    <w:rsid w:val="009B7C4D"/>
    <w:rsid w:val="009D45BA"/>
    <w:rsid w:val="009D7F7D"/>
    <w:rsid w:val="009F2BCC"/>
    <w:rsid w:val="00A250D5"/>
    <w:rsid w:val="00A37D2D"/>
    <w:rsid w:val="00A565E4"/>
    <w:rsid w:val="00A904C5"/>
    <w:rsid w:val="00AA437B"/>
    <w:rsid w:val="00AB1557"/>
    <w:rsid w:val="00AC5597"/>
    <w:rsid w:val="00AE463D"/>
    <w:rsid w:val="00AF3446"/>
    <w:rsid w:val="00B71A42"/>
    <w:rsid w:val="00B741B4"/>
    <w:rsid w:val="00B84FBC"/>
    <w:rsid w:val="00BA4474"/>
    <w:rsid w:val="00BB585C"/>
    <w:rsid w:val="00BF4B45"/>
    <w:rsid w:val="00C003BE"/>
    <w:rsid w:val="00C140E5"/>
    <w:rsid w:val="00C26160"/>
    <w:rsid w:val="00C62251"/>
    <w:rsid w:val="00C841CC"/>
    <w:rsid w:val="00CA5884"/>
    <w:rsid w:val="00CC0D1D"/>
    <w:rsid w:val="00CC27A5"/>
    <w:rsid w:val="00CD431E"/>
    <w:rsid w:val="00CF66DD"/>
    <w:rsid w:val="00D168FF"/>
    <w:rsid w:val="00D32FC4"/>
    <w:rsid w:val="00D46224"/>
    <w:rsid w:val="00D46EEC"/>
    <w:rsid w:val="00D51DC1"/>
    <w:rsid w:val="00D629F3"/>
    <w:rsid w:val="00D7337B"/>
    <w:rsid w:val="00D75AC5"/>
    <w:rsid w:val="00D83C57"/>
    <w:rsid w:val="00D955A8"/>
    <w:rsid w:val="00D96F6C"/>
    <w:rsid w:val="00DB20A4"/>
    <w:rsid w:val="00DB4E10"/>
    <w:rsid w:val="00DF5534"/>
    <w:rsid w:val="00E06E07"/>
    <w:rsid w:val="00E2105F"/>
    <w:rsid w:val="00E67140"/>
    <w:rsid w:val="00EA29AF"/>
    <w:rsid w:val="00EB3B15"/>
    <w:rsid w:val="00EC0EDA"/>
    <w:rsid w:val="00EE626C"/>
    <w:rsid w:val="00F054DC"/>
    <w:rsid w:val="00F44A27"/>
    <w:rsid w:val="00FC4B9C"/>
    <w:rsid w:val="00FF75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6E07"/>
    <w:pPr>
      <w:tabs>
        <w:tab w:val="left" w:pos="5954"/>
      </w:tabs>
      <w:spacing w:after="0" w:line="240" w:lineRule="auto"/>
    </w:pPr>
    <w:rPr>
      <w:rFonts w:ascii="Arial" w:eastAsia="Times New Roman" w:hAnsi="Arial" w:cs="Times New Roman"/>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5AC5"/>
    <w:pPr>
      <w:tabs>
        <w:tab w:val="clear" w:pos="5954"/>
        <w:tab w:val="center" w:pos="4536"/>
        <w:tab w:val="right" w:pos="9072"/>
      </w:tabs>
    </w:pPr>
    <w:rPr>
      <w:rFonts w:eastAsiaTheme="minorHAnsi" w:cstheme="minorBidi"/>
      <w:sz w:val="20"/>
      <w:szCs w:val="22"/>
      <w:lang w:eastAsia="en-US"/>
    </w:rPr>
  </w:style>
  <w:style w:type="character" w:customStyle="1" w:styleId="KopfzeileZchn">
    <w:name w:val="Kopfzeile Zchn"/>
    <w:basedOn w:val="Absatz-Standardschriftart"/>
    <w:link w:val="Kopfzeile"/>
    <w:uiPriority w:val="99"/>
    <w:rsid w:val="00D75AC5"/>
    <w:rPr>
      <w:rFonts w:ascii="Arial" w:hAnsi="Arial"/>
      <w:sz w:val="20"/>
    </w:rPr>
  </w:style>
  <w:style w:type="paragraph" w:styleId="Fuzeile">
    <w:name w:val="footer"/>
    <w:basedOn w:val="Standard"/>
    <w:link w:val="FuzeileZchn"/>
    <w:uiPriority w:val="99"/>
    <w:unhideWhenUsed/>
    <w:rsid w:val="00D75AC5"/>
    <w:pPr>
      <w:tabs>
        <w:tab w:val="clear" w:pos="5954"/>
        <w:tab w:val="center" w:pos="4536"/>
        <w:tab w:val="right" w:pos="9072"/>
      </w:tabs>
    </w:pPr>
    <w:rPr>
      <w:rFonts w:eastAsiaTheme="minorHAnsi" w:cstheme="minorBidi"/>
      <w:sz w:val="20"/>
      <w:szCs w:val="22"/>
      <w:lang w:eastAsia="en-US"/>
    </w:rPr>
  </w:style>
  <w:style w:type="character" w:customStyle="1" w:styleId="FuzeileZchn">
    <w:name w:val="Fußzeile Zchn"/>
    <w:basedOn w:val="Absatz-Standardschriftart"/>
    <w:link w:val="Fuzeile"/>
    <w:uiPriority w:val="99"/>
    <w:rsid w:val="00D75AC5"/>
    <w:rPr>
      <w:rFonts w:ascii="Arial" w:hAnsi="Arial"/>
      <w:sz w:val="20"/>
    </w:rPr>
  </w:style>
  <w:style w:type="paragraph" w:styleId="Sprechblasentext">
    <w:name w:val="Balloon Text"/>
    <w:basedOn w:val="Standard"/>
    <w:link w:val="SprechblasentextZchn"/>
    <w:uiPriority w:val="99"/>
    <w:semiHidden/>
    <w:unhideWhenUsed/>
    <w:rsid w:val="00EE626C"/>
    <w:pPr>
      <w:tabs>
        <w:tab w:val="clear" w:pos="5954"/>
      </w:tabs>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EE626C"/>
    <w:rPr>
      <w:rFonts w:ascii="Tahoma" w:hAnsi="Tahoma" w:cs="Tahoma"/>
      <w:sz w:val="16"/>
      <w:szCs w:val="16"/>
    </w:rPr>
  </w:style>
  <w:style w:type="paragraph" w:customStyle="1" w:styleId="Absender">
    <w:name w:val="Absender"/>
    <w:basedOn w:val="Standard"/>
    <w:uiPriority w:val="19"/>
    <w:semiHidden/>
    <w:qFormat/>
    <w:rsid w:val="00EE626C"/>
    <w:pPr>
      <w:tabs>
        <w:tab w:val="clear" w:pos="5954"/>
        <w:tab w:val="left" w:pos="5103"/>
      </w:tabs>
      <w:spacing w:line="200" w:lineRule="exact"/>
    </w:pPr>
    <w:rPr>
      <w:rFonts w:eastAsiaTheme="minorEastAsia" w:cstheme="minorBidi"/>
      <w:color w:val="FF0000"/>
      <w:sz w:val="16"/>
      <w:szCs w:val="24"/>
      <w:lang w:eastAsia="en-US"/>
    </w:rPr>
  </w:style>
  <w:style w:type="paragraph" w:customStyle="1" w:styleId="Absenderzeile">
    <w:name w:val="Absenderzeile"/>
    <w:basedOn w:val="Standard"/>
    <w:uiPriority w:val="19"/>
    <w:semiHidden/>
    <w:qFormat/>
    <w:rsid w:val="00EE626C"/>
    <w:pPr>
      <w:tabs>
        <w:tab w:val="clear" w:pos="5954"/>
        <w:tab w:val="left" w:pos="5103"/>
      </w:tabs>
    </w:pPr>
    <w:rPr>
      <w:rFonts w:eastAsiaTheme="minorEastAsia" w:cstheme="minorBidi"/>
      <w:sz w:val="14"/>
      <w:szCs w:val="14"/>
      <w:u w:val="single"/>
      <w:lang w:eastAsia="en-US"/>
    </w:rPr>
  </w:style>
  <w:style w:type="paragraph" w:customStyle="1" w:styleId="Listeunnummeriert">
    <w:name w:val="Liste unnummeriert"/>
    <w:basedOn w:val="Listenabsatz"/>
    <w:uiPriority w:val="1"/>
    <w:qFormat/>
    <w:rsid w:val="00EE626C"/>
    <w:pPr>
      <w:numPr>
        <w:numId w:val="1"/>
      </w:numPr>
      <w:tabs>
        <w:tab w:val="clear" w:pos="340"/>
        <w:tab w:val="num" w:pos="360"/>
        <w:tab w:val="left" w:pos="5103"/>
      </w:tabs>
      <w:spacing w:after="0"/>
      <w:ind w:left="720" w:firstLine="0"/>
    </w:pPr>
    <w:rPr>
      <w:rFonts w:eastAsiaTheme="minorEastAsia"/>
      <w:sz w:val="22"/>
      <w:szCs w:val="24"/>
    </w:rPr>
  </w:style>
  <w:style w:type="paragraph" w:customStyle="1" w:styleId="Beilagen">
    <w:name w:val="Beilagen"/>
    <w:basedOn w:val="Listeunnummeriert"/>
    <w:uiPriority w:val="4"/>
    <w:qFormat/>
    <w:rsid w:val="00EE626C"/>
  </w:style>
  <w:style w:type="paragraph" w:styleId="Listenabsatz">
    <w:name w:val="List Paragraph"/>
    <w:basedOn w:val="Standard"/>
    <w:uiPriority w:val="34"/>
    <w:qFormat/>
    <w:rsid w:val="00EE626C"/>
    <w:pPr>
      <w:tabs>
        <w:tab w:val="clear" w:pos="5954"/>
      </w:tabs>
      <w:spacing w:after="120"/>
      <w:ind w:left="720"/>
      <w:contextualSpacing/>
    </w:pPr>
    <w:rPr>
      <w:rFonts w:eastAsiaTheme="minorHAnsi" w:cstheme="minorBidi"/>
      <w:sz w:val="20"/>
      <w:szCs w:val="22"/>
      <w:lang w:eastAsia="en-US"/>
    </w:rPr>
  </w:style>
  <w:style w:type="paragraph" w:customStyle="1" w:styleId="Seitenzahlrechts">
    <w:name w:val="Seitenzahl rechts"/>
    <w:basedOn w:val="Standard"/>
    <w:uiPriority w:val="19"/>
    <w:semiHidden/>
    <w:qFormat/>
    <w:rsid w:val="00C841CC"/>
    <w:pPr>
      <w:tabs>
        <w:tab w:val="clear" w:pos="5954"/>
        <w:tab w:val="right" w:pos="9639"/>
      </w:tabs>
    </w:pPr>
    <w:rPr>
      <w:rFonts w:eastAsiaTheme="minorEastAsia" w:cstheme="minorBidi"/>
      <w:sz w:val="16"/>
      <w:szCs w:val="24"/>
      <w:lang w:eastAsia="en-US"/>
    </w:rPr>
  </w:style>
  <w:style w:type="paragraph" w:styleId="Funotentext">
    <w:name w:val="footnote text"/>
    <w:basedOn w:val="Standard"/>
    <w:link w:val="FunotentextZchn"/>
    <w:semiHidden/>
    <w:rsid w:val="00495A64"/>
    <w:pPr>
      <w:overflowPunct w:val="0"/>
      <w:autoSpaceDE w:val="0"/>
      <w:autoSpaceDN w:val="0"/>
      <w:adjustRightInd w:val="0"/>
      <w:textAlignment w:val="baseline"/>
    </w:pPr>
    <w:rPr>
      <w:sz w:val="20"/>
    </w:rPr>
  </w:style>
  <w:style w:type="character" w:customStyle="1" w:styleId="FunotentextZchn">
    <w:name w:val="Fußnotentext Zchn"/>
    <w:basedOn w:val="Absatz-Standardschriftart"/>
    <w:link w:val="Funotentext"/>
    <w:semiHidden/>
    <w:rsid w:val="00495A64"/>
    <w:rPr>
      <w:rFonts w:ascii="Arial" w:eastAsia="Times New Roman" w:hAnsi="Arial" w:cs="Times New Roman"/>
      <w:sz w:val="20"/>
      <w:szCs w:val="20"/>
      <w:lang w:eastAsia="de-CH"/>
    </w:rPr>
  </w:style>
  <w:style w:type="character" w:styleId="Funotenzeichen">
    <w:name w:val="footnote reference"/>
    <w:basedOn w:val="Absatz-Standardschriftart"/>
    <w:semiHidden/>
    <w:rsid w:val="00495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Buergerrecht\Aktennotiz.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0BB3-B578-4D3D-A526-D31E7C5E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Aktennotiz</Template>
  <TotalTime>0</TotalTime>
  <Pages>4</Pages>
  <Words>1146</Words>
  <Characters>7225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Standard-Vorlage Word FKD</vt:lpstr>
    </vt:vector>
  </TitlesOfParts>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 Word FKD</dc:title>
  <dc:creator/>
  <cp:lastModifiedBy/>
  <cp:revision>1</cp:revision>
  <dcterms:created xsi:type="dcterms:W3CDTF">2020-05-14T09:08:00Z</dcterms:created>
  <dcterms:modified xsi:type="dcterms:W3CDTF">2021-02-09T12:34:00Z</dcterms:modified>
</cp:coreProperties>
</file>